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4FA0AF9F" w:rsidR="001D5167" w:rsidRDefault="00A600EF" w:rsidP="00D2677A">
      <w:pPr>
        <w:pStyle w:val="Subtitle"/>
        <w:jc w:val="center"/>
      </w:pPr>
      <w:r>
        <w:t>Social Work</w:t>
      </w:r>
    </w:p>
    <w:p w14:paraId="42428820" w14:textId="2E2402FE" w:rsidR="008E7E40" w:rsidRPr="008E7E40" w:rsidRDefault="00A600EF" w:rsidP="008E7E40">
      <w:pPr>
        <w:pStyle w:val="Subtitle"/>
        <w:jc w:val="center"/>
      </w:pPr>
      <w:r>
        <w:t>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61BADEE1" w:rsidR="0011796E" w:rsidRDefault="007D1EAC" w:rsidP="0011796E">
            <w:r w:rsidRPr="007D1EAC">
              <w:t>Introduction to Social Work</w:t>
            </w:r>
          </w:p>
        </w:tc>
        <w:tc>
          <w:tcPr>
            <w:tcW w:w="3117" w:type="dxa"/>
          </w:tcPr>
          <w:p w14:paraId="12FBDF5D" w14:textId="3FDC461D" w:rsidR="0011796E" w:rsidRDefault="007D1EAC" w:rsidP="0011796E">
            <w:r>
              <w:t>SWK 101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776E67F3" w:rsidR="00FA576C" w:rsidRDefault="007D1EAC" w:rsidP="00FA576C">
            <w:r>
              <w:t>General Education</w:t>
            </w:r>
          </w:p>
        </w:tc>
        <w:tc>
          <w:tcPr>
            <w:tcW w:w="3117" w:type="dxa"/>
          </w:tcPr>
          <w:p w14:paraId="11F09EE1" w14:textId="71E3F851" w:rsidR="00FA576C" w:rsidRDefault="00FA576C" w:rsidP="00FA576C"/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7D1EAC" w14:paraId="342BC057" w14:textId="77777777" w:rsidTr="00D2677A">
        <w:tc>
          <w:tcPr>
            <w:tcW w:w="3116" w:type="dxa"/>
          </w:tcPr>
          <w:p w14:paraId="30C942D0" w14:textId="3CD64410" w:rsidR="007D1EAC" w:rsidRPr="007D1EAC" w:rsidRDefault="007D1EAC" w:rsidP="007D1EAC">
            <w:pPr>
              <w:rPr>
                <w:rFonts w:cstheme="minorHAnsi"/>
              </w:rPr>
            </w:pPr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3414FC41" w14:textId="5A9C95BF" w:rsidR="007D1EAC" w:rsidRDefault="007D1EAC" w:rsidP="007D1EAC"/>
        </w:tc>
        <w:tc>
          <w:tcPr>
            <w:tcW w:w="3117" w:type="dxa"/>
          </w:tcPr>
          <w:p w14:paraId="241E2986" w14:textId="12725E4C" w:rsidR="007D1EAC" w:rsidRDefault="007D1EAC" w:rsidP="007D1EAC"/>
        </w:tc>
      </w:tr>
      <w:tr w:rsidR="007D1EAC" w14:paraId="647F22D1" w14:textId="77777777" w:rsidTr="00D2677A">
        <w:tc>
          <w:tcPr>
            <w:tcW w:w="3116" w:type="dxa"/>
          </w:tcPr>
          <w:p w14:paraId="0D7E8819" w14:textId="1C110B97" w:rsidR="007D1EAC" w:rsidRDefault="007D1EAC" w:rsidP="007D1EAC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4A37ED4A" w14:textId="4429B86C" w:rsidR="007D1EAC" w:rsidRDefault="007D1EAC" w:rsidP="007D1EAC"/>
        </w:tc>
        <w:tc>
          <w:tcPr>
            <w:tcW w:w="3117" w:type="dxa"/>
          </w:tcPr>
          <w:p w14:paraId="5E97114A" w14:textId="52FE72A0" w:rsidR="007D1EAC" w:rsidRDefault="007D1EAC" w:rsidP="007D1EA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2AF5CC90" w:rsidR="0059367B" w:rsidRDefault="007D1EAC" w:rsidP="0059367B">
            <w:r w:rsidRPr="007D1EAC">
              <w:t>Intersectionality of Difference</w:t>
            </w:r>
          </w:p>
        </w:tc>
        <w:tc>
          <w:tcPr>
            <w:tcW w:w="3117" w:type="dxa"/>
          </w:tcPr>
          <w:p w14:paraId="2EC308DD" w14:textId="249C1FFC" w:rsidR="0059367B" w:rsidRDefault="007D1EAC" w:rsidP="0059367B">
            <w:r>
              <w:t>SWK 230</w:t>
            </w:r>
          </w:p>
        </w:tc>
        <w:tc>
          <w:tcPr>
            <w:tcW w:w="3117" w:type="dxa"/>
          </w:tcPr>
          <w:p w14:paraId="0B37CDEC" w14:textId="5A6488E0" w:rsidR="0059367B" w:rsidRDefault="0059367B" w:rsidP="0059367B"/>
        </w:tc>
      </w:tr>
      <w:tr w:rsidR="00C74CE9" w14:paraId="4352BF24" w14:textId="77777777" w:rsidTr="008503B5">
        <w:tc>
          <w:tcPr>
            <w:tcW w:w="3116" w:type="dxa"/>
          </w:tcPr>
          <w:p w14:paraId="06094BBC" w14:textId="1AE5F6EC" w:rsidR="00C74CE9" w:rsidRDefault="007D1EAC" w:rsidP="00C74CE9">
            <w:r>
              <w:t>Human Biology</w:t>
            </w:r>
          </w:p>
        </w:tc>
        <w:tc>
          <w:tcPr>
            <w:tcW w:w="3117" w:type="dxa"/>
          </w:tcPr>
          <w:p w14:paraId="2DAB11E3" w14:textId="4F555045" w:rsidR="00C74CE9" w:rsidRDefault="007D1EAC" w:rsidP="00C74CE9">
            <w:r>
              <w:t>BIO 101</w:t>
            </w:r>
          </w:p>
        </w:tc>
        <w:tc>
          <w:tcPr>
            <w:tcW w:w="3117" w:type="dxa"/>
          </w:tcPr>
          <w:p w14:paraId="16D9F9D9" w14:textId="77777777" w:rsidR="00C74CE9" w:rsidRDefault="00C74CE9" w:rsidP="00C74CE9"/>
        </w:tc>
      </w:tr>
      <w:tr w:rsidR="00C74CE9" w14:paraId="66852089" w14:textId="77777777" w:rsidTr="008503B5">
        <w:tc>
          <w:tcPr>
            <w:tcW w:w="3116" w:type="dxa"/>
          </w:tcPr>
          <w:p w14:paraId="13A71ADE" w14:textId="437FD0FD" w:rsidR="00C74CE9" w:rsidRDefault="007D1EAC" w:rsidP="00C74CE9">
            <w:r>
              <w:t>General Education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6BE4CC55" w:rsidR="00C74CE9" w:rsidRDefault="007D1EAC" w:rsidP="00C74CE9">
            <w:r>
              <w:t>General Education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4AEC4B41" w:rsidR="00046362" w:rsidRDefault="007D1EAC" w:rsidP="008503B5">
            <w:r w:rsidRPr="007D1EAC">
              <w:t>Professional Skills for Social Workers</w:t>
            </w:r>
          </w:p>
        </w:tc>
        <w:tc>
          <w:tcPr>
            <w:tcW w:w="3117" w:type="dxa"/>
          </w:tcPr>
          <w:p w14:paraId="189CDB08" w14:textId="463DDBCF" w:rsidR="00046362" w:rsidRDefault="00A600EF" w:rsidP="008503B5">
            <w:r>
              <w:t>SWK 201</w:t>
            </w:r>
          </w:p>
        </w:tc>
        <w:tc>
          <w:tcPr>
            <w:tcW w:w="3117" w:type="dxa"/>
          </w:tcPr>
          <w:p w14:paraId="548B7754" w14:textId="5E20DBD4" w:rsidR="00046362" w:rsidRDefault="007D1EAC" w:rsidP="007D1EAC">
            <w:r>
              <w:t>Majors only; CWP102</w:t>
            </w:r>
          </w:p>
        </w:tc>
      </w:tr>
      <w:tr w:rsidR="00A600EF" w14:paraId="11AA644D" w14:textId="77777777" w:rsidTr="008503B5">
        <w:tc>
          <w:tcPr>
            <w:tcW w:w="3116" w:type="dxa"/>
          </w:tcPr>
          <w:p w14:paraId="5E41D1FA" w14:textId="13A3E126" w:rsidR="00A600EF" w:rsidRDefault="00A600EF" w:rsidP="00A600EF">
            <w:r>
              <w:t>General Education</w:t>
            </w:r>
          </w:p>
        </w:tc>
        <w:tc>
          <w:tcPr>
            <w:tcW w:w="3117" w:type="dxa"/>
          </w:tcPr>
          <w:p w14:paraId="1E213BCA" w14:textId="48F8C891" w:rsidR="00A600EF" w:rsidRDefault="00A600EF" w:rsidP="00A600EF"/>
        </w:tc>
        <w:tc>
          <w:tcPr>
            <w:tcW w:w="3117" w:type="dxa"/>
          </w:tcPr>
          <w:p w14:paraId="7BFF714C" w14:textId="2D21884C" w:rsidR="00A600EF" w:rsidRDefault="00A600EF" w:rsidP="00A600EF"/>
        </w:tc>
      </w:tr>
      <w:tr w:rsidR="00A600EF" w14:paraId="4EF199E3" w14:textId="77777777" w:rsidTr="008503B5">
        <w:tc>
          <w:tcPr>
            <w:tcW w:w="3116" w:type="dxa"/>
          </w:tcPr>
          <w:p w14:paraId="50D6A2D5" w14:textId="110134B7" w:rsidR="00A600EF" w:rsidRDefault="00A600EF" w:rsidP="00A600EF">
            <w:r>
              <w:t>General Education</w:t>
            </w:r>
          </w:p>
        </w:tc>
        <w:tc>
          <w:tcPr>
            <w:tcW w:w="3117" w:type="dxa"/>
          </w:tcPr>
          <w:p w14:paraId="55319C72" w14:textId="1A8BB780" w:rsidR="00A600EF" w:rsidRDefault="00A600EF" w:rsidP="00A600EF"/>
        </w:tc>
        <w:tc>
          <w:tcPr>
            <w:tcW w:w="3117" w:type="dxa"/>
          </w:tcPr>
          <w:p w14:paraId="6B4B9DCC" w14:textId="77777777" w:rsidR="00A600EF" w:rsidRDefault="00A600EF" w:rsidP="00A600EF"/>
        </w:tc>
      </w:tr>
      <w:tr w:rsidR="00A600EF" w14:paraId="5D214F13" w14:textId="77777777" w:rsidTr="008503B5">
        <w:tc>
          <w:tcPr>
            <w:tcW w:w="3116" w:type="dxa"/>
          </w:tcPr>
          <w:p w14:paraId="25A98032" w14:textId="6B6BDB36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72A7B2C3" w14:textId="77777777" w:rsidR="00A600EF" w:rsidRDefault="00A600EF" w:rsidP="00A600EF"/>
        </w:tc>
        <w:tc>
          <w:tcPr>
            <w:tcW w:w="3117" w:type="dxa"/>
          </w:tcPr>
          <w:p w14:paraId="2681D050" w14:textId="77777777" w:rsidR="00A600EF" w:rsidRDefault="00A600EF" w:rsidP="00A600EF"/>
        </w:tc>
      </w:tr>
      <w:tr w:rsidR="00A600EF" w14:paraId="5594BB19" w14:textId="77777777" w:rsidTr="008503B5">
        <w:tc>
          <w:tcPr>
            <w:tcW w:w="3116" w:type="dxa"/>
          </w:tcPr>
          <w:p w14:paraId="61E366B7" w14:textId="23C58E78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6BE85A03" w14:textId="77777777" w:rsidR="00A600EF" w:rsidRDefault="00A600EF" w:rsidP="00A600EF"/>
        </w:tc>
        <w:tc>
          <w:tcPr>
            <w:tcW w:w="3117" w:type="dxa"/>
          </w:tcPr>
          <w:p w14:paraId="4BD215A2" w14:textId="77777777" w:rsidR="00A600EF" w:rsidRDefault="00A600EF" w:rsidP="00A600EF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7F2D77AF" w:rsidR="006F423C" w:rsidRDefault="00A600EF" w:rsidP="006F423C">
            <w:r w:rsidRPr="00A600EF">
              <w:t>Social Justice Advocacy</w:t>
            </w:r>
          </w:p>
        </w:tc>
        <w:tc>
          <w:tcPr>
            <w:tcW w:w="3117" w:type="dxa"/>
          </w:tcPr>
          <w:p w14:paraId="778EB643" w14:textId="4E2E1407" w:rsidR="006F423C" w:rsidRDefault="00A600EF" w:rsidP="006F423C">
            <w:r>
              <w:t>SWK 302</w:t>
            </w:r>
          </w:p>
        </w:tc>
        <w:tc>
          <w:tcPr>
            <w:tcW w:w="3117" w:type="dxa"/>
          </w:tcPr>
          <w:p w14:paraId="38F326E5" w14:textId="02E72ED6" w:rsidR="006F423C" w:rsidRDefault="00A600EF" w:rsidP="006F423C">
            <w:r w:rsidRPr="00A600EF">
              <w:t>Sophomore status</w:t>
            </w:r>
          </w:p>
        </w:tc>
      </w:tr>
      <w:tr w:rsidR="00A600EF" w14:paraId="4F8FA944" w14:textId="77777777" w:rsidTr="008503B5">
        <w:tc>
          <w:tcPr>
            <w:tcW w:w="3116" w:type="dxa"/>
          </w:tcPr>
          <w:p w14:paraId="0E58C74A" w14:textId="7324A357" w:rsidR="00A600EF" w:rsidRDefault="00A600EF" w:rsidP="00A600EF">
            <w:r>
              <w:t>General Education</w:t>
            </w:r>
          </w:p>
        </w:tc>
        <w:tc>
          <w:tcPr>
            <w:tcW w:w="3117" w:type="dxa"/>
          </w:tcPr>
          <w:p w14:paraId="7EE223BE" w14:textId="01459624" w:rsidR="00A600EF" w:rsidRDefault="00A600EF" w:rsidP="00A600EF"/>
        </w:tc>
        <w:tc>
          <w:tcPr>
            <w:tcW w:w="3117" w:type="dxa"/>
          </w:tcPr>
          <w:p w14:paraId="44822343" w14:textId="659D817F" w:rsidR="00A600EF" w:rsidRDefault="00A600EF" w:rsidP="00A600EF"/>
        </w:tc>
      </w:tr>
      <w:tr w:rsidR="00A600EF" w14:paraId="06DFAAA1" w14:textId="77777777" w:rsidTr="008503B5">
        <w:tc>
          <w:tcPr>
            <w:tcW w:w="3116" w:type="dxa"/>
          </w:tcPr>
          <w:p w14:paraId="555D6D12" w14:textId="5F9B3DBC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7C2E1D6F" w14:textId="77777777" w:rsidR="00A600EF" w:rsidRDefault="00A600EF" w:rsidP="00A600EF"/>
        </w:tc>
        <w:tc>
          <w:tcPr>
            <w:tcW w:w="3117" w:type="dxa"/>
          </w:tcPr>
          <w:p w14:paraId="102C199F" w14:textId="5BF8185B" w:rsidR="00A600EF" w:rsidRDefault="00A600EF" w:rsidP="00A600EF"/>
        </w:tc>
      </w:tr>
      <w:tr w:rsidR="00A600EF" w14:paraId="0B80EE59" w14:textId="77777777" w:rsidTr="008503B5">
        <w:tc>
          <w:tcPr>
            <w:tcW w:w="3116" w:type="dxa"/>
          </w:tcPr>
          <w:p w14:paraId="4DA18900" w14:textId="619C3C2C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4911ACC7" w14:textId="2E061BB2" w:rsidR="00A600EF" w:rsidRDefault="00A600EF" w:rsidP="00A600EF"/>
        </w:tc>
        <w:tc>
          <w:tcPr>
            <w:tcW w:w="3117" w:type="dxa"/>
          </w:tcPr>
          <w:p w14:paraId="461E17B9" w14:textId="3B614F96" w:rsidR="00A600EF" w:rsidRDefault="00A600EF" w:rsidP="00A600EF"/>
        </w:tc>
      </w:tr>
      <w:tr w:rsidR="00A600EF" w14:paraId="6663B7D7" w14:textId="77777777" w:rsidTr="008503B5">
        <w:tc>
          <w:tcPr>
            <w:tcW w:w="3116" w:type="dxa"/>
          </w:tcPr>
          <w:p w14:paraId="6C449383" w14:textId="7B4B018A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1DDBF7DC" w14:textId="77777777" w:rsidR="00A600EF" w:rsidRDefault="00A600EF" w:rsidP="00A600EF"/>
        </w:tc>
        <w:tc>
          <w:tcPr>
            <w:tcW w:w="3117" w:type="dxa"/>
          </w:tcPr>
          <w:p w14:paraId="1AC082B9" w14:textId="77777777" w:rsidR="00A600EF" w:rsidRDefault="00A600EF" w:rsidP="00A600EF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68176782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certificate program</w:t>
      </w:r>
      <w:r w:rsidR="00A600EF">
        <w:t>, or Combined Pathway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11037BBF" w:rsidR="00BE2DB2" w:rsidRDefault="00A600EF" w:rsidP="008503B5">
            <w:r w:rsidRPr="00A600EF">
              <w:t>Foundations of Social Work</w:t>
            </w:r>
          </w:p>
        </w:tc>
        <w:tc>
          <w:tcPr>
            <w:tcW w:w="3117" w:type="dxa"/>
          </w:tcPr>
          <w:p w14:paraId="0AFE4702" w14:textId="2CE3345B" w:rsidR="00BE2DB2" w:rsidRDefault="00A600EF" w:rsidP="008503B5">
            <w:r>
              <w:t>SWK 330</w:t>
            </w:r>
          </w:p>
        </w:tc>
        <w:tc>
          <w:tcPr>
            <w:tcW w:w="3117" w:type="dxa"/>
          </w:tcPr>
          <w:p w14:paraId="57F6BE77" w14:textId="72069F1B" w:rsidR="00BE2DB2" w:rsidRDefault="00A600EF" w:rsidP="008503B5">
            <w:r w:rsidRPr="00A600EF">
              <w:t>Majors only; CWP102</w:t>
            </w:r>
          </w:p>
        </w:tc>
      </w:tr>
      <w:tr w:rsidR="00A600EF" w14:paraId="478595CB" w14:textId="77777777" w:rsidTr="008503B5">
        <w:tc>
          <w:tcPr>
            <w:tcW w:w="3116" w:type="dxa"/>
          </w:tcPr>
          <w:p w14:paraId="7FA92B49" w14:textId="012E8B81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17EE9126" w14:textId="4D4AC12D" w:rsidR="00A600EF" w:rsidRDefault="00A600EF" w:rsidP="00A600EF"/>
        </w:tc>
        <w:tc>
          <w:tcPr>
            <w:tcW w:w="3117" w:type="dxa"/>
          </w:tcPr>
          <w:p w14:paraId="36431B93" w14:textId="44640CC5" w:rsidR="00A600EF" w:rsidRDefault="00A600EF" w:rsidP="00A600EF"/>
        </w:tc>
      </w:tr>
      <w:tr w:rsidR="00A600EF" w14:paraId="21592A10" w14:textId="77777777" w:rsidTr="008503B5">
        <w:tc>
          <w:tcPr>
            <w:tcW w:w="3116" w:type="dxa"/>
          </w:tcPr>
          <w:p w14:paraId="6AD059D8" w14:textId="24AB12DE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5613B026" w14:textId="73B06F59" w:rsidR="00A600EF" w:rsidRDefault="00A600EF" w:rsidP="00A600EF"/>
        </w:tc>
        <w:tc>
          <w:tcPr>
            <w:tcW w:w="3117" w:type="dxa"/>
          </w:tcPr>
          <w:p w14:paraId="4C59853C" w14:textId="746FAD59" w:rsidR="00A600EF" w:rsidRDefault="00A600EF" w:rsidP="00A600EF"/>
        </w:tc>
      </w:tr>
      <w:tr w:rsidR="00A600EF" w14:paraId="65480CC8" w14:textId="77777777" w:rsidTr="008503B5">
        <w:tc>
          <w:tcPr>
            <w:tcW w:w="3116" w:type="dxa"/>
          </w:tcPr>
          <w:p w14:paraId="74AF646D" w14:textId="527A93EF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07ACA7C8" w14:textId="52AC9C0C" w:rsidR="00A600EF" w:rsidRDefault="00A600EF" w:rsidP="00A600EF"/>
        </w:tc>
        <w:tc>
          <w:tcPr>
            <w:tcW w:w="3117" w:type="dxa"/>
          </w:tcPr>
          <w:p w14:paraId="05AD52A4" w14:textId="77777777" w:rsidR="00A600EF" w:rsidRDefault="00A600EF" w:rsidP="00A600EF"/>
        </w:tc>
      </w:tr>
      <w:tr w:rsidR="00A600EF" w14:paraId="4DF6E919" w14:textId="77777777" w:rsidTr="008503B5">
        <w:tc>
          <w:tcPr>
            <w:tcW w:w="3116" w:type="dxa"/>
          </w:tcPr>
          <w:p w14:paraId="181F3F22" w14:textId="438A1928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01C5B31A" w14:textId="77777777" w:rsidR="00A600EF" w:rsidRDefault="00A600EF" w:rsidP="00A600EF"/>
        </w:tc>
        <w:tc>
          <w:tcPr>
            <w:tcW w:w="3117" w:type="dxa"/>
          </w:tcPr>
          <w:p w14:paraId="1874A552" w14:textId="77777777" w:rsidR="00A600EF" w:rsidRDefault="00A600EF" w:rsidP="00A600EF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19510098" w:rsidR="00F422C1" w:rsidRDefault="00A600EF" w:rsidP="008503B5">
            <w:r w:rsidRPr="00A600EF">
              <w:t>Social Work Theory and Assessment</w:t>
            </w:r>
          </w:p>
        </w:tc>
        <w:tc>
          <w:tcPr>
            <w:tcW w:w="3117" w:type="dxa"/>
          </w:tcPr>
          <w:p w14:paraId="7E3E8301" w14:textId="2DF67880" w:rsidR="00BE2DB2" w:rsidRDefault="00A600EF" w:rsidP="008503B5">
            <w:r>
              <w:t>SWK 340</w:t>
            </w:r>
          </w:p>
        </w:tc>
        <w:tc>
          <w:tcPr>
            <w:tcW w:w="3117" w:type="dxa"/>
          </w:tcPr>
          <w:p w14:paraId="3F34C941" w14:textId="181C36DF" w:rsidR="00BE2DB2" w:rsidRDefault="00A600EF" w:rsidP="00A600EF">
            <w:r>
              <w:t>Majors only; SWK330 with a grade of C or better; BIO101, BIO 308, OR BIO 311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165B2A43" w:rsidR="00893CC9" w:rsidRDefault="00A600EF" w:rsidP="00893CC9">
            <w:r w:rsidRPr="00A600EF">
              <w:t>Social Work in Action</w:t>
            </w:r>
          </w:p>
        </w:tc>
        <w:tc>
          <w:tcPr>
            <w:tcW w:w="3117" w:type="dxa"/>
          </w:tcPr>
          <w:p w14:paraId="419880F4" w14:textId="23D1160F" w:rsidR="00893CC9" w:rsidRDefault="00A600EF" w:rsidP="00893CC9">
            <w:r>
              <w:t>SWK 350</w:t>
            </w:r>
          </w:p>
        </w:tc>
        <w:tc>
          <w:tcPr>
            <w:tcW w:w="3117" w:type="dxa"/>
          </w:tcPr>
          <w:p w14:paraId="1297F6D9" w14:textId="334E0E2E" w:rsidR="00893CC9" w:rsidRDefault="00A600EF" w:rsidP="00893CC9">
            <w:r>
              <w:t>Majors only; SWK330 with a grade of C or better</w:t>
            </w:r>
          </w:p>
        </w:tc>
      </w:tr>
      <w:tr w:rsidR="00A600EF" w14:paraId="45425038" w14:textId="77777777" w:rsidTr="008503B5">
        <w:tc>
          <w:tcPr>
            <w:tcW w:w="3116" w:type="dxa"/>
          </w:tcPr>
          <w:p w14:paraId="035FB669" w14:textId="1BDD0005" w:rsidR="00A600EF" w:rsidRDefault="00A600EF" w:rsidP="00A600EF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09E5999D" w14:textId="57882D36" w:rsidR="00A600EF" w:rsidRDefault="00A600EF" w:rsidP="00A600EF"/>
        </w:tc>
        <w:tc>
          <w:tcPr>
            <w:tcW w:w="3117" w:type="dxa"/>
          </w:tcPr>
          <w:p w14:paraId="4842C9BE" w14:textId="77777777" w:rsidR="00A600EF" w:rsidRDefault="00A600EF" w:rsidP="00A600EF"/>
        </w:tc>
      </w:tr>
      <w:tr w:rsidR="00A600EF" w14:paraId="5AE2257C" w14:textId="77777777" w:rsidTr="008503B5">
        <w:tc>
          <w:tcPr>
            <w:tcW w:w="3116" w:type="dxa"/>
          </w:tcPr>
          <w:p w14:paraId="1C0C5827" w14:textId="61BF861F" w:rsidR="00A600EF" w:rsidRDefault="00A600EF" w:rsidP="00A600EF">
            <w:r>
              <w:t>Social Work Elective</w:t>
            </w:r>
          </w:p>
        </w:tc>
        <w:tc>
          <w:tcPr>
            <w:tcW w:w="3117" w:type="dxa"/>
          </w:tcPr>
          <w:p w14:paraId="209E818C" w14:textId="03632D76" w:rsidR="00A600EF" w:rsidRDefault="00A600EF" w:rsidP="00A600EF"/>
        </w:tc>
        <w:tc>
          <w:tcPr>
            <w:tcW w:w="3117" w:type="dxa"/>
          </w:tcPr>
          <w:p w14:paraId="7BDCA63B" w14:textId="3644ECEB" w:rsidR="00A600EF" w:rsidRDefault="00A600EF" w:rsidP="00A600EF">
            <w:r w:rsidRPr="00A600EF">
              <w:t>Sophomore status</w:t>
            </w:r>
          </w:p>
        </w:tc>
      </w:tr>
      <w:tr w:rsidR="00A600EF" w14:paraId="14043F3D" w14:textId="77777777" w:rsidTr="008503B5">
        <w:tc>
          <w:tcPr>
            <w:tcW w:w="3116" w:type="dxa"/>
          </w:tcPr>
          <w:p w14:paraId="30C4F039" w14:textId="2A76FA64" w:rsidR="00A600EF" w:rsidRDefault="00A600EF" w:rsidP="00A600EF">
            <w:r>
              <w:t>Social Work Elective</w:t>
            </w:r>
          </w:p>
        </w:tc>
        <w:tc>
          <w:tcPr>
            <w:tcW w:w="3117" w:type="dxa"/>
          </w:tcPr>
          <w:p w14:paraId="0E407CF2" w14:textId="77777777" w:rsidR="00A600EF" w:rsidRDefault="00A600EF" w:rsidP="00A600EF"/>
        </w:tc>
        <w:tc>
          <w:tcPr>
            <w:tcW w:w="3117" w:type="dxa"/>
          </w:tcPr>
          <w:p w14:paraId="5B061944" w14:textId="0D41B65C" w:rsidR="00A600EF" w:rsidRDefault="00A600EF" w:rsidP="00A600EF">
            <w:r w:rsidRPr="00A600EF">
              <w:t>Sophomore status</w:t>
            </w:r>
          </w:p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57C04A13" w:rsidR="000830E1" w:rsidRDefault="00A600EF" w:rsidP="000830E1">
            <w:r w:rsidRPr="00A600EF">
              <w:t>Evidence Based Practice</w:t>
            </w:r>
          </w:p>
        </w:tc>
        <w:tc>
          <w:tcPr>
            <w:tcW w:w="3117" w:type="dxa"/>
          </w:tcPr>
          <w:p w14:paraId="41362BEF" w14:textId="0202D19F" w:rsidR="000830E1" w:rsidRDefault="00A600EF" w:rsidP="000830E1">
            <w:r>
              <w:t>SWK 400</w:t>
            </w:r>
          </w:p>
        </w:tc>
        <w:tc>
          <w:tcPr>
            <w:tcW w:w="3117" w:type="dxa"/>
          </w:tcPr>
          <w:p w14:paraId="56404458" w14:textId="78500632" w:rsidR="000830E1" w:rsidRDefault="00A600EF" w:rsidP="00A600EF">
            <w:r>
              <w:t>Majors only; SWK340 with a grade of C or better; SWK350 with a grade of C or better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2B1B01CE" w:rsidR="000830E1" w:rsidRDefault="00A600EF" w:rsidP="000830E1">
            <w:r w:rsidRPr="00A600EF">
              <w:t>Field Practicum I</w:t>
            </w:r>
            <w:r>
              <w:t xml:space="preserve"> (6cr)</w:t>
            </w:r>
          </w:p>
        </w:tc>
        <w:tc>
          <w:tcPr>
            <w:tcW w:w="3117" w:type="dxa"/>
          </w:tcPr>
          <w:p w14:paraId="03EF3DAE" w14:textId="32CD173D" w:rsidR="000830E1" w:rsidRDefault="00A600EF" w:rsidP="000830E1">
            <w:r>
              <w:t>SWK 493</w:t>
            </w:r>
          </w:p>
        </w:tc>
        <w:tc>
          <w:tcPr>
            <w:tcW w:w="3117" w:type="dxa"/>
          </w:tcPr>
          <w:p w14:paraId="0C1DDD08" w14:textId="1C73A114" w:rsidR="000830E1" w:rsidRDefault="00A600EF" w:rsidP="000830E1">
            <w:r>
              <w:t>Majors only; SWK340 with a grade of C or better; SWK350 with a grade of C or better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606ADF7E" w:rsidR="000830E1" w:rsidRDefault="00A600EF" w:rsidP="000830E1">
            <w:r>
              <w:t>Social Work Elective</w:t>
            </w:r>
          </w:p>
        </w:tc>
        <w:tc>
          <w:tcPr>
            <w:tcW w:w="3117" w:type="dxa"/>
          </w:tcPr>
          <w:p w14:paraId="0EDA678D" w14:textId="77777777" w:rsidR="000830E1" w:rsidRDefault="000830E1" w:rsidP="000830E1"/>
        </w:tc>
        <w:tc>
          <w:tcPr>
            <w:tcW w:w="3117" w:type="dxa"/>
          </w:tcPr>
          <w:p w14:paraId="6BC35294" w14:textId="6ABC82FF" w:rsidR="000830E1" w:rsidRDefault="00A600EF" w:rsidP="000830E1">
            <w:r w:rsidRPr="00A600EF">
              <w:t>Sophomore status</w:t>
            </w:r>
          </w:p>
        </w:tc>
      </w:tr>
      <w:tr w:rsidR="000830E1" w14:paraId="0DD1DE8D" w14:textId="77777777" w:rsidTr="5E5C41E1">
        <w:tc>
          <w:tcPr>
            <w:tcW w:w="3116" w:type="dxa"/>
          </w:tcPr>
          <w:p w14:paraId="2B05F404" w14:textId="4CFE4CF8" w:rsidR="000830E1" w:rsidRDefault="00A600EF" w:rsidP="000830E1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76703439" w:rsidR="0088059B" w:rsidRDefault="00770ED8" w:rsidP="0088059B">
            <w:r>
              <w:t>Integrative Seminar</w:t>
            </w:r>
          </w:p>
        </w:tc>
        <w:tc>
          <w:tcPr>
            <w:tcW w:w="3117" w:type="dxa"/>
          </w:tcPr>
          <w:p w14:paraId="521BFC30" w14:textId="14CB9A73" w:rsidR="0088059B" w:rsidRDefault="00A600EF" w:rsidP="0088059B">
            <w:r>
              <w:t>SWK 497</w:t>
            </w:r>
          </w:p>
        </w:tc>
        <w:tc>
          <w:tcPr>
            <w:tcW w:w="3117" w:type="dxa"/>
          </w:tcPr>
          <w:p w14:paraId="16A6ABBC" w14:textId="5C6980A5" w:rsidR="0088059B" w:rsidRDefault="00A600EF" w:rsidP="00A600EF">
            <w:r>
              <w:t>Majors only; Co-Req: SWK494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4839DCF5" w:rsidR="0088059B" w:rsidRDefault="00A600EF" w:rsidP="0088059B">
            <w:r w:rsidRPr="00A600EF">
              <w:t>Field Practicum I</w:t>
            </w:r>
            <w:r>
              <w:t>I (6cr)</w:t>
            </w:r>
          </w:p>
        </w:tc>
        <w:tc>
          <w:tcPr>
            <w:tcW w:w="3117" w:type="dxa"/>
          </w:tcPr>
          <w:p w14:paraId="75842F57" w14:textId="1951D181" w:rsidR="0088059B" w:rsidRDefault="00A600EF" w:rsidP="0088059B">
            <w:r>
              <w:t>SWK 494</w:t>
            </w:r>
          </w:p>
        </w:tc>
        <w:tc>
          <w:tcPr>
            <w:tcW w:w="3117" w:type="dxa"/>
          </w:tcPr>
          <w:p w14:paraId="6B190C79" w14:textId="321B8CC8" w:rsidR="0088059B" w:rsidRDefault="00A600EF" w:rsidP="0088059B">
            <w:r>
              <w:t>Majors only; SWK 493</w:t>
            </w:r>
          </w:p>
        </w:tc>
      </w:tr>
      <w:tr w:rsidR="0088059B" w14:paraId="7B4DD29B" w14:textId="77777777" w:rsidTr="5E5C41E1">
        <w:tc>
          <w:tcPr>
            <w:tcW w:w="3116" w:type="dxa"/>
          </w:tcPr>
          <w:p w14:paraId="184EB22F" w14:textId="7F0CD636" w:rsidR="0088059B" w:rsidRDefault="00A600EF" w:rsidP="0088059B">
            <w:r>
              <w:t>Social Work Elective</w:t>
            </w:r>
          </w:p>
        </w:tc>
        <w:tc>
          <w:tcPr>
            <w:tcW w:w="3117" w:type="dxa"/>
          </w:tcPr>
          <w:p w14:paraId="1E168134" w14:textId="77777777" w:rsidR="0088059B" w:rsidRDefault="0088059B" w:rsidP="0088059B"/>
        </w:tc>
        <w:tc>
          <w:tcPr>
            <w:tcW w:w="3117" w:type="dxa"/>
          </w:tcPr>
          <w:p w14:paraId="60677058" w14:textId="4CA82C68" w:rsidR="0088059B" w:rsidRDefault="00A600EF" w:rsidP="0088059B">
            <w:r w:rsidRPr="00A600EF">
              <w:t>Sophomore status</w:t>
            </w:r>
          </w:p>
        </w:tc>
      </w:tr>
      <w:tr w:rsidR="0088059B" w14:paraId="1A2B0A98" w14:textId="77777777" w:rsidTr="5E5C41E1">
        <w:tc>
          <w:tcPr>
            <w:tcW w:w="3116" w:type="dxa"/>
          </w:tcPr>
          <w:p w14:paraId="73958110" w14:textId="52DB9FA2" w:rsidR="0088059B" w:rsidRDefault="00A600EF" w:rsidP="0088059B">
            <w:r w:rsidRPr="007D1EAC">
              <w:rPr>
                <w:rFonts w:cstheme="minorHAnsi"/>
                <w:color w:val="000000" w:themeColor="text1"/>
              </w:rPr>
              <w:t>All College Elective</w:t>
            </w:r>
          </w:p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80640"/>
    <w:rsid w:val="003E6C35"/>
    <w:rsid w:val="003F7506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9FE"/>
    <w:rsid w:val="00770ED8"/>
    <w:rsid w:val="007C54E0"/>
    <w:rsid w:val="007D1EAC"/>
    <w:rsid w:val="007D6701"/>
    <w:rsid w:val="007F6883"/>
    <w:rsid w:val="00804012"/>
    <w:rsid w:val="008158C5"/>
    <w:rsid w:val="00825159"/>
    <w:rsid w:val="00826F3C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57590"/>
    <w:rsid w:val="00960FC6"/>
    <w:rsid w:val="009F4D9B"/>
    <w:rsid w:val="00A00B54"/>
    <w:rsid w:val="00A0763C"/>
    <w:rsid w:val="00A344A4"/>
    <w:rsid w:val="00A35712"/>
    <w:rsid w:val="00A505DB"/>
    <w:rsid w:val="00A600EF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2F7EA-8639-43A0-ABDF-3D92FA14FC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2368</Characters>
  <Application>Microsoft Office Word</Application>
  <DocSecurity>0</DocSecurity>
  <Lines>215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Fitzpatrick, Jessica M</cp:lastModifiedBy>
  <cp:revision>3</cp:revision>
  <dcterms:created xsi:type="dcterms:W3CDTF">2026-03-15T20:48:00Z</dcterms:created>
  <dcterms:modified xsi:type="dcterms:W3CDTF">2026-03-15T20:57:00Z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