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2267AC43" w:rsidR="001D5167" w:rsidRDefault="00910C8B" w:rsidP="00D2677A">
      <w:pPr>
        <w:pStyle w:val="Subtitle"/>
        <w:jc w:val="center"/>
      </w:pPr>
      <w:r>
        <w:t>Mechanical Engineering Technology</w:t>
      </w:r>
    </w:p>
    <w:p w14:paraId="42428820" w14:textId="7905EB7F" w:rsidR="008E7E40" w:rsidRPr="008E7E40" w:rsidRDefault="00910C8B" w:rsidP="008E7E40">
      <w:pPr>
        <w:pStyle w:val="Subtitle"/>
        <w:jc w:val="center"/>
      </w:pPr>
      <w:r>
        <w:t>2025-2026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37C79606" w14:textId="77777777" w:rsidR="007C54E0" w:rsidRPr="007C54E0" w:rsidRDefault="007C54E0" w:rsidP="001D5167">
      <w:pPr>
        <w:spacing w:after="0" w:line="240" w:lineRule="auto"/>
        <w:rPr>
          <w:b/>
          <w:bCs/>
        </w:rPr>
      </w:pP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7B0FB2F6" w:rsidR="00D2677A" w:rsidRDefault="00D2677A" w:rsidP="001D5167">
            <w:r>
              <w:t>College Writing I</w:t>
            </w:r>
          </w:p>
        </w:tc>
        <w:tc>
          <w:tcPr>
            <w:tcW w:w="3117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3117" w:type="dxa"/>
          </w:tcPr>
          <w:p w14:paraId="6FB460C3" w14:textId="77777777" w:rsidR="00D2677A" w:rsidRDefault="00D2677A" w:rsidP="001D5167"/>
        </w:tc>
      </w:tr>
      <w:tr w:rsidR="0011796E" w14:paraId="25C279D9" w14:textId="77777777" w:rsidTr="00D2677A">
        <w:tc>
          <w:tcPr>
            <w:tcW w:w="3116" w:type="dxa"/>
          </w:tcPr>
          <w:p w14:paraId="06E08BA9" w14:textId="77777777" w:rsidR="00910C8B" w:rsidRDefault="00910C8B" w:rsidP="00910C8B">
            <w:r>
              <w:t xml:space="preserve">Applied Calculus 1 or </w:t>
            </w:r>
          </w:p>
          <w:p w14:paraId="3CBF53BA" w14:textId="6F5A8EC9" w:rsidR="0011796E" w:rsidRDefault="00910C8B" w:rsidP="00910C8B">
            <w:r>
              <w:t>Calculus I</w:t>
            </w:r>
          </w:p>
        </w:tc>
        <w:tc>
          <w:tcPr>
            <w:tcW w:w="3117" w:type="dxa"/>
          </w:tcPr>
          <w:p w14:paraId="12FBDF5D" w14:textId="7AF6267C" w:rsidR="0011796E" w:rsidRDefault="00910C8B" w:rsidP="00910C8B">
            <w:r>
              <w:t>MAT 126 or MAT 161</w:t>
            </w:r>
          </w:p>
        </w:tc>
        <w:tc>
          <w:tcPr>
            <w:tcW w:w="3117" w:type="dxa"/>
          </w:tcPr>
          <w:p w14:paraId="63B4AFA0" w14:textId="165DEFD4" w:rsidR="0011796E" w:rsidRDefault="00000177" w:rsidP="0011796E">
            <w:r w:rsidRPr="00000177">
              <w:t>MAT 124 with a minimum grade of C, or four years of Regents high school mathematics</w:t>
            </w:r>
          </w:p>
        </w:tc>
      </w:tr>
      <w:tr w:rsidR="00FA576C" w14:paraId="7A468995" w14:textId="77777777" w:rsidTr="00D2677A">
        <w:tc>
          <w:tcPr>
            <w:tcW w:w="3116" w:type="dxa"/>
          </w:tcPr>
          <w:p w14:paraId="3D76CF04" w14:textId="34C4C51B" w:rsidR="00FA576C" w:rsidRDefault="00910C8B" w:rsidP="00FA576C">
            <w:r w:rsidRPr="00910C8B">
              <w:t>Technical Drawing</w:t>
            </w:r>
          </w:p>
        </w:tc>
        <w:tc>
          <w:tcPr>
            <w:tcW w:w="3117" w:type="dxa"/>
          </w:tcPr>
          <w:p w14:paraId="0571FC6F" w14:textId="77777777" w:rsidR="00910C8B" w:rsidRDefault="00910C8B" w:rsidP="00910C8B">
            <w:r>
              <w:t xml:space="preserve">ENT 101 </w:t>
            </w:r>
          </w:p>
          <w:p w14:paraId="11F09EE1" w14:textId="00EDDBE3" w:rsidR="00FA576C" w:rsidRDefault="00910C8B" w:rsidP="00910C8B">
            <w:r>
              <w:t>or TEC 101</w:t>
            </w:r>
          </w:p>
        </w:tc>
        <w:tc>
          <w:tcPr>
            <w:tcW w:w="3117" w:type="dxa"/>
          </w:tcPr>
          <w:p w14:paraId="570BC9B8" w14:textId="77777777" w:rsidR="00FA576C" w:rsidRDefault="00FA576C" w:rsidP="00FA576C"/>
        </w:tc>
      </w:tr>
      <w:tr w:rsidR="00FA576C" w14:paraId="342BC057" w14:textId="77777777" w:rsidTr="00D2677A">
        <w:tc>
          <w:tcPr>
            <w:tcW w:w="3116" w:type="dxa"/>
          </w:tcPr>
          <w:p w14:paraId="30C942D0" w14:textId="6111E3F5" w:rsidR="00FA576C" w:rsidRDefault="00910C8B" w:rsidP="00FA576C">
            <w:r w:rsidRPr="00910C8B">
              <w:t>General Education</w:t>
            </w:r>
          </w:p>
        </w:tc>
        <w:tc>
          <w:tcPr>
            <w:tcW w:w="3117" w:type="dxa"/>
          </w:tcPr>
          <w:p w14:paraId="3414FC41" w14:textId="5A9C95BF" w:rsidR="00FA576C" w:rsidRDefault="00FA576C" w:rsidP="00FA576C"/>
        </w:tc>
        <w:tc>
          <w:tcPr>
            <w:tcW w:w="3117" w:type="dxa"/>
          </w:tcPr>
          <w:p w14:paraId="241E2986" w14:textId="12725E4C" w:rsidR="00FA576C" w:rsidRDefault="00FA576C" w:rsidP="00FA576C"/>
        </w:tc>
      </w:tr>
      <w:tr w:rsidR="00FA576C" w14:paraId="647F22D1" w14:textId="77777777" w:rsidTr="00D2677A">
        <w:tc>
          <w:tcPr>
            <w:tcW w:w="3116" w:type="dxa"/>
          </w:tcPr>
          <w:p w14:paraId="0D7E8819" w14:textId="0EA71AD7" w:rsidR="00FA576C" w:rsidRDefault="00910C8B" w:rsidP="00FA576C">
            <w:r w:rsidRPr="00910C8B">
              <w:t>General Education</w:t>
            </w:r>
          </w:p>
        </w:tc>
        <w:tc>
          <w:tcPr>
            <w:tcW w:w="3117" w:type="dxa"/>
          </w:tcPr>
          <w:p w14:paraId="4A37ED4A" w14:textId="4429B86C" w:rsidR="00FA576C" w:rsidRDefault="00FA576C" w:rsidP="00FA576C"/>
        </w:tc>
        <w:tc>
          <w:tcPr>
            <w:tcW w:w="3117" w:type="dxa"/>
          </w:tcPr>
          <w:p w14:paraId="5E97114A" w14:textId="52FE72A0" w:rsidR="00FA576C" w:rsidRDefault="00FA576C" w:rsidP="00FA576C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8503B5">
        <w:tc>
          <w:tcPr>
            <w:tcW w:w="3116" w:type="dxa"/>
          </w:tcPr>
          <w:p w14:paraId="76665EB1" w14:textId="0E9FCDE9" w:rsidR="00D2677A" w:rsidRDefault="00BB76D3" w:rsidP="00D2677A">
            <w:r>
              <w:t>Argumentation and Research</w:t>
            </w:r>
          </w:p>
        </w:tc>
        <w:tc>
          <w:tcPr>
            <w:tcW w:w="3117" w:type="dxa"/>
          </w:tcPr>
          <w:p w14:paraId="504BA2C3" w14:textId="68915490" w:rsidR="00D2677A" w:rsidRDefault="00D2677A" w:rsidP="00D2677A">
            <w:r>
              <w:t>CWP 102</w:t>
            </w:r>
          </w:p>
        </w:tc>
        <w:tc>
          <w:tcPr>
            <w:tcW w:w="3117" w:type="dxa"/>
          </w:tcPr>
          <w:p w14:paraId="00AFF36D" w14:textId="135B1BC8" w:rsidR="00D2677A" w:rsidRDefault="00960FC6" w:rsidP="00D2677A">
            <w:r>
              <w:t>CWP 101</w:t>
            </w:r>
          </w:p>
        </w:tc>
      </w:tr>
      <w:tr w:rsidR="0059367B" w14:paraId="76E393B9" w14:textId="77777777" w:rsidTr="008503B5">
        <w:tc>
          <w:tcPr>
            <w:tcW w:w="3116" w:type="dxa"/>
          </w:tcPr>
          <w:p w14:paraId="7BFA7264" w14:textId="77777777" w:rsidR="00910C8B" w:rsidRDefault="00910C8B" w:rsidP="00910C8B">
            <w:r>
              <w:t xml:space="preserve">Applied Calculus II or </w:t>
            </w:r>
          </w:p>
          <w:p w14:paraId="024511A8" w14:textId="52036914" w:rsidR="0059367B" w:rsidRDefault="00910C8B" w:rsidP="00910C8B">
            <w:r>
              <w:t>Calculus II</w:t>
            </w:r>
          </w:p>
        </w:tc>
        <w:tc>
          <w:tcPr>
            <w:tcW w:w="3117" w:type="dxa"/>
          </w:tcPr>
          <w:p w14:paraId="3D4FFF51" w14:textId="77777777" w:rsidR="00910C8B" w:rsidRDefault="00910C8B" w:rsidP="00910C8B">
            <w:r>
              <w:t>MAT 127</w:t>
            </w:r>
          </w:p>
          <w:p w14:paraId="2EC308DD" w14:textId="400DE8B6" w:rsidR="0059367B" w:rsidRDefault="00910C8B" w:rsidP="00910C8B">
            <w:r>
              <w:t>or MAT 162</w:t>
            </w:r>
          </w:p>
        </w:tc>
        <w:tc>
          <w:tcPr>
            <w:tcW w:w="3117" w:type="dxa"/>
          </w:tcPr>
          <w:p w14:paraId="0B37CDEC" w14:textId="20222A55" w:rsidR="0059367B" w:rsidRDefault="00000177" w:rsidP="0059367B">
            <w:r w:rsidRPr="00000177">
              <w:t>MAT 126</w:t>
            </w:r>
            <w:r w:rsidR="00001C03">
              <w:t xml:space="preserve"> pr MAT 161</w:t>
            </w:r>
            <w:r w:rsidRPr="00000177">
              <w:t xml:space="preserve"> with a minimum grade of C, or equivalent</w:t>
            </w:r>
          </w:p>
        </w:tc>
      </w:tr>
      <w:tr w:rsidR="00C74CE9" w14:paraId="4352BF24" w14:textId="77777777" w:rsidTr="008503B5">
        <w:tc>
          <w:tcPr>
            <w:tcW w:w="3116" w:type="dxa"/>
          </w:tcPr>
          <w:p w14:paraId="06094BBC" w14:textId="46B0C7B9" w:rsidR="00C74CE9" w:rsidRDefault="00001C03" w:rsidP="00C74CE9">
            <w:r w:rsidRPr="00910C8B">
              <w:t>Fund</w:t>
            </w:r>
            <w:r>
              <w:t>amentals</w:t>
            </w:r>
            <w:r w:rsidR="00910C8B" w:rsidRPr="00910C8B">
              <w:t xml:space="preserve"> </w:t>
            </w:r>
            <w:r>
              <w:t>o</w:t>
            </w:r>
            <w:r w:rsidR="00910C8B" w:rsidRPr="00910C8B">
              <w:t xml:space="preserve">f Chemistry </w:t>
            </w:r>
            <w:r>
              <w:t>I and Laboratory for Fundamentals of Chemistry I</w:t>
            </w:r>
          </w:p>
        </w:tc>
        <w:tc>
          <w:tcPr>
            <w:tcW w:w="3117" w:type="dxa"/>
          </w:tcPr>
          <w:p w14:paraId="2DAB11E3" w14:textId="6C28619C" w:rsidR="00C74CE9" w:rsidRDefault="00910C8B" w:rsidP="00910C8B">
            <w:r>
              <w:t>CHE 111 + 113</w:t>
            </w:r>
          </w:p>
        </w:tc>
        <w:tc>
          <w:tcPr>
            <w:tcW w:w="3117" w:type="dxa"/>
          </w:tcPr>
          <w:p w14:paraId="16D9F9D9" w14:textId="1CFB9B60" w:rsidR="00C74CE9" w:rsidRDefault="00905CCA" w:rsidP="00C74CE9">
            <w:r w:rsidRPr="00905CCA">
              <w:t xml:space="preserve">MAT 114 or a </w:t>
            </w:r>
            <w:proofErr w:type="gramStart"/>
            <w:r w:rsidRPr="00905CCA">
              <w:t>higher level</w:t>
            </w:r>
            <w:proofErr w:type="gramEnd"/>
            <w:r w:rsidRPr="00905CCA">
              <w:t xml:space="preserve"> math with a minimum grade of C, SAT math with a minimum of 480, or ACT composite score with a minimum of 18</w:t>
            </w:r>
          </w:p>
        </w:tc>
      </w:tr>
      <w:tr w:rsidR="00C74CE9" w14:paraId="66852089" w14:textId="77777777" w:rsidTr="008503B5">
        <w:tc>
          <w:tcPr>
            <w:tcW w:w="3116" w:type="dxa"/>
          </w:tcPr>
          <w:p w14:paraId="13A71ADE" w14:textId="304CD0B1" w:rsidR="00C74CE9" w:rsidRDefault="00910C8B" w:rsidP="00910C8B">
            <w:r>
              <w:t>Gen</w:t>
            </w:r>
            <w:r w:rsidR="00001C03">
              <w:t>eral</w:t>
            </w:r>
            <w:r>
              <w:t xml:space="preserve"> Physics I or Univ</w:t>
            </w:r>
            <w:r w:rsidR="00001C03">
              <w:t>ersity</w:t>
            </w:r>
            <w:r>
              <w:t xml:space="preserve"> Physics I</w:t>
            </w:r>
          </w:p>
        </w:tc>
        <w:tc>
          <w:tcPr>
            <w:tcW w:w="3117" w:type="dxa"/>
          </w:tcPr>
          <w:p w14:paraId="0CBE7777" w14:textId="0659A161" w:rsidR="00C74CE9" w:rsidRDefault="00910C8B" w:rsidP="00910C8B">
            <w:r>
              <w:t>PHY 107</w:t>
            </w:r>
            <w:r w:rsidR="00001C03">
              <w:t xml:space="preserve"> </w:t>
            </w:r>
            <w:r>
              <w:t>or PHY  111</w:t>
            </w:r>
          </w:p>
        </w:tc>
        <w:tc>
          <w:tcPr>
            <w:tcW w:w="3117" w:type="dxa"/>
          </w:tcPr>
          <w:p w14:paraId="01F9C848" w14:textId="161BCFE8" w:rsidR="00C74CE9" w:rsidRDefault="00C74CE9" w:rsidP="00C74CE9"/>
        </w:tc>
      </w:tr>
      <w:tr w:rsidR="00C74CE9" w14:paraId="1623FD4D" w14:textId="77777777" w:rsidTr="008503B5">
        <w:tc>
          <w:tcPr>
            <w:tcW w:w="3116" w:type="dxa"/>
          </w:tcPr>
          <w:p w14:paraId="1C3E1253" w14:textId="3B5803BB" w:rsidR="00C74CE9" w:rsidRDefault="00910C8B" w:rsidP="00C74CE9">
            <w:r w:rsidRPr="00910C8B">
              <w:t>General Education</w:t>
            </w:r>
          </w:p>
        </w:tc>
        <w:tc>
          <w:tcPr>
            <w:tcW w:w="3117" w:type="dxa"/>
          </w:tcPr>
          <w:p w14:paraId="1451A983" w14:textId="56182137" w:rsidR="00C74CE9" w:rsidRDefault="00C74CE9" w:rsidP="00C74CE9"/>
        </w:tc>
        <w:tc>
          <w:tcPr>
            <w:tcW w:w="3117" w:type="dxa"/>
          </w:tcPr>
          <w:p w14:paraId="1BE0B247" w14:textId="24B886CD" w:rsidR="00C74CE9" w:rsidRDefault="00C74CE9" w:rsidP="00C74CE9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363C4313" w:rsidR="00EE6AC7" w:rsidRDefault="0007491A" w:rsidP="001D5167">
      <w:pPr>
        <w:spacing w:after="0" w:line="240" w:lineRule="auto"/>
      </w:pPr>
      <w:r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046362" w14:paraId="056DBEEA" w14:textId="77777777" w:rsidTr="008503B5">
        <w:tc>
          <w:tcPr>
            <w:tcW w:w="3116" w:type="dxa"/>
          </w:tcPr>
          <w:p w14:paraId="61FBF183" w14:textId="77777777" w:rsidR="00B63C14" w:rsidRDefault="00B63C14" w:rsidP="00B63C14">
            <w:r>
              <w:t>Mathematics Applications in</w:t>
            </w:r>
          </w:p>
          <w:p w14:paraId="50A740B3" w14:textId="77777777" w:rsidR="00B63C14" w:rsidRDefault="00B63C14" w:rsidP="00B63C14">
            <w:r>
              <w:t xml:space="preserve">Engineering Technology </w:t>
            </w:r>
          </w:p>
          <w:p w14:paraId="7EFBB006" w14:textId="7E95B755" w:rsidR="00905CCA" w:rsidRDefault="00905CCA" w:rsidP="00B63C14">
            <w:r>
              <w:t>or Differential Equations</w:t>
            </w:r>
          </w:p>
        </w:tc>
        <w:tc>
          <w:tcPr>
            <w:tcW w:w="3117" w:type="dxa"/>
          </w:tcPr>
          <w:p w14:paraId="33974C0A" w14:textId="77777777" w:rsidR="00046362" w:rsidRDefault="00910C8B" w:rsidP="008503B5">
            <w:r w:rsidRPr="00910C8B">
              <w:t>ENT 300</w:t>
            </w:r>
          </w:p>
          <w:p w14:paraId="77E82658" w14:textId="77777777" w:rsidR="00905CCA" w:rsidRDefault="00905CCA" w:rsidP="008503B5"/>
          <w:p w14:paraId="189CDB08" w14:textId="78E5485B" w:rsidR="00905CCA" w:rsidRDefault="00905CCA" w:rsidP="008503B5">
            <w:r>
              <w:t>or MAT 315</w:t>
            </w:r>
          </w:p>
        </w:tc>
        <w:tc>
          <w:tcPr>
            <w:tcW w:w="3117" w:type="dxa"/>
          </w:tcPr>
          <w:p w14:paraId="548B7754" w14:textId="08AA5D32" w:rsidR="00046362" w:rsidRDefault="00000177" w:rsidP="008503B5">
            <w:r w:rsidRPr="00000177">
              <w:t>MAT 127 or MAT 162</w:t>
            </w:r>
          </w:p>
        </w:tc>
      </w:tr>
      <w:tr w:rsidR="00D53D22" w14:paraId="11AA644D" w14:textId="77777777" w:rsidTr="008503B5">
        <w:tc>
          <w:tcPr>
            <w:tcW w:w="3116" w:type="dxa"/>
          </w:tcPr>
          <w:p w14:paraId="4603A9BA" w14:textId="77777777" w:rsidR="00910C8B" w:rsidRDefault="00910C8B" w:rsidP="00910C8B">
            <w:r>
              <w:t xml:space="preserve">Computer Methods for </w:t>
            </w:r>
          </w:p>
          <w:p w14:paraId="5E41D1FA" w14:textId="15931D70" w:rsidR="00D53D22" w:rsidRDefault="00910C8B" w:rsidP="00910C8B">
            <w:r>
              <w:t>Engineering Technology</w:t>
            </w:r>
          </w:p>
        </w:tc>
        <w:tc>
          <w:tcPr>
            <w:tcW w:w="3117" w:type="dxa"/>
          </w:tcPr>
          <w:p w14:paraId="1E213BCA" w14:textId="02255ADE" w:rsidR="00D53D22" w:rsidRDefault="00910C8B" w:rsidP="00D53D22">
            <w:r w:rsidRPr="00910C8B">
              <w:t>ENT 213</w:t>
            </w:r>
          </w:p>
        </w:tc>
        <w:tc>
          <w:tcPr>
            <w:tcW w:w="3117" w:type="dxa"/>
          </w:tcPr>
          <w:p w14:paraId="7BFF714C" w14:textId="22E95753" w:rsidR="00D53D22" w:rsidRDefault="003D5A76" w:rsidP="00D53D22">
            <w:r w:rsidRPr="003D5A76">
              <w:t>Corequisites/Prerequisites</w:t>
            </w:r>
            <w:r w:rsidR="00000177" w:rsidRPr="00000177">
              <w:t>: MAT 162 or MAT 127</w:t>
            </w:r>
          </w:p>
        </w:tc>
      </w:tr>
      <w:tr w:rsidR="00D53D22" w14:paraId="4EF199E3" w14:textId="77777777" w:rsidTr="008503B5">
        <w:tc>
          <w:tcPr>
            <w:tcW w:w="3116" w:type="dxa"/>
          </w:tcPr>
          <w:p w14:paraId="50D6A2D5" w14:textId="2F1C7AEE" w:rsidR="00D53D22" w:rsidRDefault="00910C8B" w:rsidP="00D53D22">
            <w:r w:rsidRPr="00910C8B">
              <w:t>Mechanics I</w:t>
            </w:r>
          </w:p>
        </w:tc>
        <w:tc>
          <w:tcPr>
            <w:tcW w:w="3117" w:type="dxa"/>
          </w:tcPr>
          <w:p w14:paraId="55319C72" w14:textId="33F43458" w:rsidR="00D53D22" w:rsidRDefault="00910C8B" w:rsidP="00D53D22">
            <w:r w:rsidRPr="00910C8B">
              <w:t>ENT 301</w:t>
            </w:r>
          </w:p>
        </w:tc>
        <w:tc>
          <w:tcPr>
            <w:tcW w:w="3117" w:type="dxa"/>
          </w:tcPr>
          <w:p w14:paraId="6B4B9DCC" w14:textId="019A1A17" w:rsidR="00D53D22" w:rsidRDefault="00000177" w:rsidP="00D53D22">
            <w:r w:rsidRPr="00000177">
              <w:t>MAT 126 or MAT 161 and PHY 107 or PHY 111</w:t>
            </w:r>
          </w:p>
        </w:tc>
      </w:tr>
      <w:tr w:rsidR="00D53D22" w14:paraId="5D214F13" w14:textId="77777777" w:rsidTr="008503B5">
        <w:tc>
          <w:tcPr>
            <w:tcW w:w="3116" w:type="dxa"/>
          </w:tcPr>
          <w:p w14:paraId="25A98032" w14:textId="43EC88C7" w:rsidR="00D53D22" w:rsidRDefault="00910C8B" w:rsidP="00910C8B">
            <w:r w:rsidRPr="00910C8B">
              <w:t>Materials Processing</w:t>
            </w:r>
          </w:p>
        </w:tc>
        <w:tc>
          <w:tcPr>
            <w:tcW w:w="3117" w:type="dxa"/>
          </w:tcPr>
          <w:p w14:paraId="72A7B2C3" w14:textId="376BC9F9" w:rsidR="00D53D22" w:rsidRDefault="00910C8B" w:rsidP="00D53D22">
            <w:r w:rsidRPr="00910C8B">
              <w:t>TEC 201</w:t>
            </w:r>
          </w:p>
        </w:tc>
        <w:tc>
          <w:tcPr>
            <w:tcW w:w="3117" w:type="dxa"/>
          </w:tcPr>
          <w:p w14:paraId="2681D050" w14:textId="51FC84EE" w:rsidR="00D53D22" w:rsidRDefault="00000177" w:rsidP="00D53D22">
            <w:r w:rsidRPr="00000177">
              <w:t>TEC 101</w:t>
            </w:r>
          </w:p>
        </w:tc>
      </w:tr>
      <w:tr w:rsidR="00D53D22" w14:paraId="5594BB19" w14:textId="77777777" w:rsidTr="008503B5">
        <w:tc>
          <w:tcPr>
            <w:tcW w:w="3116" w:type="dxa"/>
          </w:tcPr>
          <w:p w14:paraId="61E366B7" w14:textId="63A930C7" w:rsidR="00D53D22" w:rsidRDefault="00910C8B" w:rsidP="00910C8B">
            <w:r>
              <w:t>Gen</w:t>
            </w:r>
            <w:r w:rsidR="00001C03">
              <w:t>eral</w:t>
            </w:r>
            <w:r>
              <w:t xml:space="preserve"> Physics II or Univ</w:t>
            </w:r>
            <w:r w:rsidR="00001C03">
              <w:t>ersity</w:t>
            </w:r>
            <w:r>
              <w:t xml:space="preserve"> Physics II</w:t>
            </w:r>
          </w:p>
        </w:tc>
        <w:tc>
          <w:tcPr>
            <w:tcW w:w="3117" w:type="dxa"/>
          </w:tcPr>
          <w:p w14:paraId="6BE85A03" w14:textId="57A4ADB7" w:rsidR="00D53D22" w:rsidRDefault="00910C8B" w:rsidP="00910C8B">
            <w:r>
              <w:t>PHY 108</w:t>
            </w:r>
            <w:r w:rsidR="00001C03">
              <w:t xml:space="preserve"> </w:t>
            </w:r>
            <w:r>
              <w:t>or PHY  112</w:t>
            </w:r>
          </w:p>
        </w:tc>
        <w:tc>
          <w:tcPr>
            <w:tcW w:w="3117" w:type="dxa"/>
          </w:tcPr>
          <w:p w14:paraId="4BD215A2" w14:textId="7F0640CE" w:rsidR="00D53D22" w:rsidRDefault="00905CCA" w:rsidP="00D53D22">
            <w:r w:rsidRPr="00905CCA">
              <w:t>PHY 107</w:t>
            </w:r>
            <w:r w:rsidR="00001C03">
              <w:t xml:space="preserve"> or PHY 111</w:t>
            </w:r>
          </w:p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F423C" w14:paraId="6327F116" w14:textId="77777777" w:rsidTr="008503B5">
        <w:tc>
          <w:tcPr>
            <w:tcW w:w="3116" w:type="dxa"/>
          </w:tcPr>
          <w:p w14:paraId="299FEE89" w14:textId="4CC44950" w:rsidR="006F423C" w:rsidRDefault="00910C8B" w:rsidP="006F423C">
            <w:r w:rsidRPr="00910C8B">
              <w:t>Intro</w:t>
            </w:r>
            <w:r w:rsidR="00001C03">
              <w:t>duction to</w:t>
            </w:r>
            <w:r w:rsidRPr="00910C8B">
              <w:t xml:space="preserve"> Probability </w:t>
            </w:r>
            <w:r w:rsidR="00001C03">
              <w:t>and</w:t>
            </w:r>
            <w:r w:rsidRPr="00910C8B">
              <w:t xml:space="preserve"> Statistics or math course by advisement</w:t>
            </w:r>
          </w:p>
        </w:tc>
        <w:tc>
          <w:tcPr>
            <w:tcW w:w="3117" w:type="dxa"/>
          </w:tcPr>
          <w:p w14:paraId="09B73B24" w14:textId="77777777" w:rsidR="00910C8B" w:rsidRDefault="00910C8B" w:rsidP="00910C8B">
            <w:r>
              <w:t xml:space="preserve">MAT 311 or </w:t>
            </w:r>
          </w:p>
          <w:p w14:paraId="778EB643" w14:textId="0F5D6692" w:rsidR="006F423C" w:rsidRDefault="00910C8B" w:rsidP="00910C8B">
            <w:r>
              <w:t xml:space="preserve">Math course </w:t>
            </w:r>
            <w:r w:rsidR="00001C03">
              <w:t>b</w:t>
            </w:r>
            <w:r>
              <w:t>y advisement</w:t>
            </w:r>
          </w:p>
        </w:tc>
        <w:tc>
          <w:tcPr>
            <w:tcW w:w="3117" w:type="dxa"/>
          </w:tcPr>
          <w:p w14:paraId="38F326E5" w14:textId="762D59B1" w:rsidR="006F423C" w:rsidRDefault="00905CCA" w:rsidP="006F423C">
            <w:r w:rsidRPr="00905CCA">
              <w:t>Three years of Regents high school mathematics</w:t>
            </w:r>
          </w:p>
        </w:tc>
      </w:tr>
      <w:tr w:rsidR="00046362" w14:paraId="4F8FA944" w14:textId="77777777" w:rsidTr="008503B5">
        <w:tc>
          <w:tcPr>
            <w:tcW w:w="3116" w:type="dxa"/>
          </w:tcPr>
          <w:p w14:paraId="0E58C74A" w14:textId="25196129" w:rsidR="00046362" w:rsidRDefault="00001C03" w:rsidP="008503B5">
            <w:r>
              <w:t>Computer Programming I</w:t>
            </w:r>
          </w:p>
        </w:tc>
        <w:tc>
          <w:tcPr>
            <w:tcW w:w="3117" w:type="dxa"/>
          </w:tcPr>
          <w:p w14:paraId="7EE223BE" w14:textId="661FE41A" w:rsidR="00046362" w:rsidRDefault="00910C8B" w:rsidP="008503B5">
            <w:r w:rsidRPr="00910C8B">
              <w:t>CIS 151</w:t>
            </w:r>
          </w:p>
        </w:tc>
        <w:tc>
          <w:tcPr>
            <w:tcW w:w="3117" w:type="dxa"/>
          </w:tcPr>
          <w:p w14:paraId="44822343" w14:textId="659D817F" w:rsidR="00046362" w:rsidRDefault="00046362" w:rsidP="008503B5"/>
        </w:tc>
      </w:tr>
      <w:tr w:rsidR="00046362" w14:paraId="06DFAAA1" w14:textId="77777777" w:rsidTr="008503B5">
        <w:tc>
          <w:tcPr>
            <w:tcW w:w="3116" w:type="dxa"/>
          </w:tcPr>
          <w:p w14:paraId="555D6D12" w14:textId="720628B1" w:rsidR="00046362" w:rsidRDefault="00910C8B" w:rsidP="008503B5">
            <w:r w:rsidRPr="00910C8B">
              <w:t>Applied Solid Modeling</w:t>
            </w:r>
          </w:p>
        </w:tc>
        <w:tc>
          <w:tcPr>
            <w:tcW w:w="3117" w:type="dxa"/>
          </w:tcPr>
          <w:p w14:paraId="7C2E1D6F" w14:textId="6D22B78D" w:rsidR="00046362" w:rsidRDefault="00910C8B" w:rsidP="008503B5">
            <w:r w:rsidRPr="00910C8B">
              <w:t>ENT 314</w:t>
            </w:r>
          </w:p>
        </w:tc>
        <w:tc>
          <w:tcPr>
            <w:tcW w:w="3117" w:type="dxa"/>
          </w:tcPr>
          <w:p w14:paraId="102C199F" w14:textId="3F1535D8" w:rsidR="00046362" w:rsidRDefault="00000177" w:rsidP="008503B5">
            <w:r w:rsidRPr="00000177">
              <w:t>TEC 101</w:t>
            </w:r>
            <w:r w:rsidR="00001C03">
              <w:t>,</w:t>
            </w:r>
            <w:r w:rsidRPr="00000177">
              <w:t xml:space="preserve"> ENT 301</w:t>
            </w:r>
          </w:p>
        </w:tc>
      </w:tr>
      <w:tr w:rsidR="00046362" w14:paraId="0B80EE59" w14:textId="77777777" w:rsidTr="008503B5">
        <w:tc>
          <w:tcPr>
            <w:tcW w:w="3116" w:type="dxa"/>
          </w:tcPr>
          <w:p w14:paraId="4DA18900" w14:textId="4D489354" w:rsidR="00046362" w:rsidRDefault="00910C8B" w:rsidP="008503B5">
            <w:r w:rsidRPr="00910C8B">
              <w:t>Mat</w:t>
            </w:r>
            <w:r w:rsidR="00001C03">
              <w:t>erial</w:t>
            </w:r>
            <w:r w:rsidRPr="00910C8B">
              <w:t xml:space="preserve"> Science </w:t>
            </w:r>
            <w:proofErr w:type="spellStart"/>
            <w:r w:rsidR="00001C03">
              <w:t>and</w:t>
            </w:r>
            <w:r w:rsidRPr="00910C8B">
              <w:t>Testing</w:t>
            </w:r>
            <w:proofErr w:type="spellEnd"/>
          </w:p>
        </w:tc>
        <w:tc>
          <w:tcPr>
            <w:tcW w:w="3117" w:type="dxa"/>
          </w:tcPr>
          <w:p w14:paraId="4911ACC7" w14:textId="2704BF9C" w:rsidR="00046362" w:rsidRDefault="00910C8B" w:rsidP="008503B5">
            <w:r w:rsidRPr="00910C8B">
              <w:t>TEC 311</w:t>
            </w:r>
          </w:p>
        </w:tc>
        <w:tc>
          <w:tcPr>
            <w:tcW w:w="3117" w:type="dxa"/>
          </w:tcPr>
          <w:p w14:paraId="461E17B9" w14:textId="3B614F96" w:rsidR="00046362" w:rsidRDefault="00046362" w:rsidP="008503B5"/>
        </w:tc>
      </w:tr>
      <w:tr w:rsidR="00046362" w14:paraId="6663B7D7" w14:textId="77777777" w:rsidTr="008503B5">
        <w:tc>
          <w:tcPr>
            <w:tcW w:w="3116" w:type="dxa"/>
          </w:tcPr>
          <w:p w14:paraId="6C449383" w14:textId="5A4EBABE" w:rsidR="00046362" w:rsidRDefault="00910C8B" w:rsidP="008503B5">
            <w:r w:rsidRPr="00910C8B">
              <w:t>Intro</w:t>
            </w:r>
            <w:r w:rsidR="00001C03">
              <w:t>duction to</w:t>
            </w:r>
            <w:r w:rsidRPr="00910C8B">
              <w:t xml:space="preserve"> Oral Communication</w:t>
            </w:r>
          </w:p>
        </w:tc>
        <w:tc>
          <w:tcPr>
            <w:tcW w:w="3117" w:type="dxa"/>
          </w:tcPr>
          <w:p w14:paraId="1DDBF7DC" w14:textId="59AA3AF8" w:rsidR="00046362" w:rsidRDefault="00910C8B" w:rsidP="008503B5">
            <w:r w:rsidRPr="00910C8B">
              <w:t>SPC 205</w:t>
            </w:r>
          </w:p>
        </w:tc>
        <w:tc>
          <w:tcPr>
            <w:tcW w:w="3117" w:type="dxa"/>
          </w:tcPr>
          <w:p w14:paraId="1AC082B9" w14:textId="77777777" w:rsidR="00046362" w:rsidRDefault="00046362" w:rsidP="008503B5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50CBF9BC" w14:textId="34607D15" w:rsidR="00BE2DB2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or certificate program</w:t>
      </w:r>
      <w:r>
        <w:t xml:space="preserve">.  </w:t>
      </w:r>
    </w:p>
    <w:p w14:paraId="6F71AE26" w14:textId="77777777" w:rsidR="00A00B54" w:rsidRDefault="00A00B54" w:rsidP="001D5167">
      <w:pPr>
        <w:spacing w:after="0" w:line="240" w:lineRule="auto"/>
      </w:pPr>
    </w:p>
    <w:p w14:paraId="7774210A" w14:textId="77777777" w:rsidR="00A00B54" w:rsidRDefault="00A00B54" w:rsidP="001D5167">
      <w:pPr>
        <w:spacing w:after="0" w:line="240" w:lineRule="auto"/>
      </w:pPr>
    </w:p>
    <w:p w14:paraId="39E1C5FE" w14:textId="77777777" w:rsidR="00A00B54" w:rsidRDefault="00A00B54" w:rsidP="001D5167">
      <w:pPr>
        <w:spacing w:after="0" w:line="240" w:lineRule="auto"/>
      </w:pPr>
    </w:p>
    <w:p w14:paraId="5D571D36" w14:textId="77777777" w:rsidR="00D43F3C" w:rsidRDefault="00D43F3C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503B5">
        <w:tc>
          <w:tcPr>
            <w:tcW w:w="3116" w:type="dxa"/>
          </w:tcPr>
          <w:p w14:paraId="3C365240" w14:textId="67DFBD5A" w:rsidR="00BE2DB2" w:rsidRDefault="002751BC" w:rsidP="008503B5">
            <w:r w:rsidRPr="002751BC">
              <w:t>Mechanics II</w:t>
            </w:r>
          </w:p>
        </w:tc>
        <w:tc>
          <w:tcPr>
            <w:tcW w:w="3117" w:type="dxa"/>
          </w:tcPr>
          <w:p w14:paraId="0AFE4702" w14:textId="3F96D0E6" w:rsidR="00BE2DB2" w:rsidRDefault="002751BC" w:rsidP="008503B5">
            <w:r w:rsidRPr="002751BC">
              <w:t>ENT 302</w:t>
            </w:r>
          </w:p>
        </w:tc>
        <w:tc>
          <w:tcPr>
            <w:tcW w:w="3117" w:type="dxa"/>
          </w:tcPr>
          <w:p w14:paraId="57F6BE77" w14:textId="2889A38A" w:rsidR="00BE2DB2" w:rsidRDefault="00000177" w:rsidP="008503B5">
            <w:r>
              <w:t xml:space="preserve">ENT 301 and </w:t>
            </w:r>
            <w:r w:rsidRPr="00000177">
              <w:t>ENT 300 or MAT 315</w:t>
            </w:r>
          </w:p>
        </w:tc>
      </w:tr>
      <w:tr w:rsidR="00BE2DB2" w14:paraId="478595CB" w14:textId="77777777" w:rsidTr="008503B5">
        <w:tc>
          <w:tcPr>
            <w:tcW w:w="3116" w:type="dxa"/>
          </w:tcPr>
          <w:p w14:paraId="7FA92B49" w14:textId="33346616" w:rsidR="00BE2DB2" w:rsidRDefault="002751BC" w:rsidP="008503B5">
            <w:r w:rsidRPr="002751BC">
              <w:t>Thermodynamics</w:t>
            </w:r>
          </w:p>
        </w:tc>
        <w:tc>
          <w:tcPr>
            <w:tcW w:w="3117" w:type="dxa"/>
          </w:tcPr>
          <w:p w14:paraId="17EE9126" w14:textId="34B92F26" w:rsidR="00BE2DB2" w:rsidRDefault="002751BC" w:rsidP="008503B5">
            <w:r w:rsidRPr="002751BC">
              <w:t>ENT 3</w:t>
            </w:r>
            <w:r w:rsidR="003D5A76">
              <w:t>11</w:t>
            </w:r>
          </w:p>
        </w:tc>
        <w:tc>
          <w:tcPr>
            <w:tcW w:w="3117" w:type="dxa"/>
          </w:tcPr>
          <w:p w14:paraId="36431B93" w14:textId="5A9AB46D" w:rsidR="00BE2DB2" w:rsidRDefault="00000177" w:rsidP="008503B5">
            <w:r w:rsidRPr="00000177">
              <w:t>ENT 301</w:t>
            </w:r>
          </w:p>
        </w:tc>
      </w:tr>
      <w:tr w:rsidR="00A505DB" w14:paraId="21592A10" w14:textId="77777777" w:rsidTr="008503B5">
        <w:tc>
          <w:tcPr>
            <w:tcW w:w="3116" w:type="dxa"/>
          </w:tcPr>
          <w:p w14:paraId="6AD059D8" w14:textId="708099A9" w:rsidR="00A505DB" w:rsidRDefault="002751BC" w:rsidP="00A505DB">
            <w:r w:rsidRPr="002751BC">
              <w:t>Elect</w:t>
            </w:r>
            <w:r w:rsidR="00001C03">
              <w:t>ric</w:t>
            </w:r>
            <w:r w:rsidRPr="002751BC">
              <w:t xml:space="preserve"> Cir</w:t>
            </w:r>
            <w:r w:rsidR="00001C03">
              <w:t>cuits and</w:t>
            </w:r>
            <w:r w:rsidRPr="002751BC">
              <w:t xml:space="preserve"> Devices I</w:t>
            </w:r>
          </w:p>
        </w:tc>
        <w:tc>
          <w:tcPr>
            <w:tcW w:w="3117" w:type="dxa"/>
          </w:tcPr>
          <w:p w14:paraId="5613B026" w14:textId="616924A4" w:rsidR="00A505DB" w:rsidRDefault="002751BC" w:rsidP="002751BC">
            <w:r w:rsidRPr="002751BC">
              <w:t>ENT 331</w:t>
            </w:r>
          </w:p>
        </w:tc>
        <w:tc>
          <w:tcPr>
            <w:tcW w:w="3117" w:type="dxa"/>
          </w:tcPr>
          <w:p w14:paraId="4C59853C" w14:textId="1F6A053A" w:rsidR="00A505DB" w:rsidRDefault="00000177" w:rsidP="00A505DB">
            <w:r w:rsidRPr="00000177">
              <w:t>PHY 107 or PHY 111</w:t>
            </w:r>
          </w:p>
        </w:tc>
      </w:tr>
      <w:tr w:rsidR="00A505DB" w14:paraId="65480CC8" w14:textId="77777777" w:rsidTr="008503B5">
        <w:tc>
          <w:tcPr>
            <w:tcW w:w="3116" w:type="dxa"/>
          </w:tcPr>
          <w:p w14:paraId="74AF646D" w14:textId="186F747C" w:rsidR="00A505DB" w:rsidRDefault="002751BC" w:rsidP="00A505DB">
            <w:r w:rsidRPr="002751BC">
              <w:t>General Education or elective</w:t>
            </w:r>
          </w:p>
        </w:tc>
        <w:tc>
          <w:tcPr>
            <w:tcW w:w="3117" w:type="dxa"/>
          </w:tcPr>
          <w:p w14:paraId="07ACA7C8" w14:textId="52AC9C0C" w:rsidR="00A505DB" w:rsidRDefault="00A505DB" w:rsidP="00A505DB"/>
        </w:tc>
        <w:tc>
          <w:tcPr>
            <w:tcW w:w="3117" w:type="dxa"/>
          </w:tcPr>
          <w:p w14:paraId="05AD52A4" w14:textId="77777777" w:rsidR="00A505DB" w:rsidRDefault="00A505DB" w:rsidP="00A505DB"/>
        </w:tc>
      </w:tr>
      <w:tr w:rsidR="00A505DB" w14:paraId="4DF6E919" w14:textId="77777777" w:rsidTr="008503B5">
        <w:tc>
          <w:tcPr>
            <w:tcW w:w="3116" w:type="dxa"/>
          </w:tcPr>
          <w:p w14:paraId="181F3F22" w14:textId="05AD7C77" w:rsidR="00A505DB" w:rsidRDefault="002751BC" w:rsidP="00A505DB">
            <w:r w:rsidRPr="002751BC">
              <w:t>General Education or elective</w:t>
            </w:r>
          </w:p>
        </w:tc>
        <w:tc>
          <w:tcPr>
            <w:tcW w:w="3117" w:type="dxa"/>
          </w:tcPr>
          <w:p w14:paraId="01C5B31A" w14:textId="77777777" w:rsidR="00A505DB" w:rsidRDefault="00A505DB" w:rsidP="00A505DB"/>
        </w:tc>
        <w:tc>
          <w:tcPr>
            <w:tcW w:w="3117" w:type="dxa"/>
          </w:tcPr>
          <w:p w14:paraId="1874A552" w14:textId="77777777" w:rsidR="00A505DB" w:rsidRDefault="00A505DB" w:rsidP="00A505DB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8503B5">
        <w:tc>
          <w:tcPr>
            <w:tcW w:w="3116" w:type="dxa"/>
          </w:tcPr>
          <w:p w14:paraId="53C66C88" w14:textId="09A95850" w:rsidR="00F422C1" w:rsidRDefault="002751BC" w:rsidP="008503B5">
            <w:r w:rsidRPr="002751BC">
              <w:t>Kinematics</w:t>
            </w:r>
          </w:p>
        </w:tc>
        <w:tc>
          <w:tcPr>
            <w:tcW w:w="3117" w:type="dxa"/>
          </w:tcPr>
          <w:p w14:paraId="7E3E8301" w14:textId="09675887" w:rsidR="00BE2DB2" w:rsidRDefault="002751BC" w:rsidP="008503B5">
            <w:r w:rsidRPr="002751BC">
              <w:t>ENT 303</w:t>
            </w:r>
          </w:p>
        </w:tc>
        <w:tc>
          <w:tcPr>
            <w:tcW w:w="3117" w:type="dxa"/>
          </w:tcPr>
          <w:p w14:paraId="3F34C941" w14:textId="2ABFAA92" w:rsidR="00BE2DB2" w:rsidRDefault="00000177" w:rsidP="00000177">
            <w:r w:rsidRPr="00000177">
              <w:t>ENT 302</w:t>
            </w:r>
          </w:p>
        </w:tc>
      </w:tr>
      <w:tr w:rsidR="00893CC9" w14:paraId="6AE58D04" w14:textId="77777777" w:rsidTr="008503B5">
        <w:tc>
          <w:tcPr>
            <w:tcW w:w="3116" w:type="dxa"/>
          </w:tcPr>
          <w:p w14:paraId="5D4BD789" w14:textId="2DC9AB87" w:rsidR="00893CC9" w:rsidRDefault="002751BC" w:rsidP="002751BC">
            <w:r w:rsidRPr="002751BC">
              <w:t>Fluid Mechanics</w:t>
            </w:r>
          </w:p>
        </w:tc>
        <w:tc>
          <w:tcPr>
            <w:tcW w:w="3117" w:type="dxa"/>
          </w:tcPr>
          <w:p w14:paraId="419880F4" w14:textId="665CDD2F" w:rsidR="00893CC9" w:rsidRDefault="002751BC" w:rsidP="00893CC9">
            <w:r w:rsidRPr="002751BC">
              <w:t>ENT 312</w:t>
            </w:r>
          </w:p>
        </w:tc>
        <w:tc>
          <w:tcPr>
            <w:tcW w:w="3117" w:type="dxa"/>
          </w:tcPr>
          <w:p w14:paraId="1297F6D9" w14:textId="56F8C1D0" w:rsidR="00893CC9" w:rsidRDefault="00000177" w:rsidP="00893CC9">
            <w:r w:rsidRPr="00000177">
              <w:t>ENT 311</w:t>
            </w:r>
          </w:p>
        </w:tc>
      </w:tr>
      <w:tr w:rsidR="00893CC9" w14:paraId="45425038" w14:textId="77777777" w:rsidTr="008503B5">
        <w:tc>
          <w:tcPr>
            <w:tcW w:w="3116" w:type="dxa"/>
          </w:tcPr>
          <w:p w14:paraId="035FB669" w14:textId="2094DED1" w:rsidR="00893CC9" w:rsidRDefault="002751BC" w:rsidP="002751BC">
            <w:r>
              <w:t>Electric Machines</w:t>
            </w:r>
          </w:p>
        </w:tc>
        <w:tc>
          <w:tcPr>
            <w:tcW w:w="3117" w:type="dxa"/>
          </w:tcPr>
          <w:p w14:paraId="09E5999D" w14:textId="403BAFFE" w:rsidR="00893CC9" w:rsidRDefault="00001C03" w:rsidP="00893CC9">
            <w:r>
              <w:t xml:space="preserve">ENT </w:t>
            </w:r>
            <w:r w:rsidR="002751BC" w:rsidRPr="002751BC">
              <w:t>371</w:t>
            </w:r>
          </w:p>
        </w:tc>
        <w:tc>
          <w:tcPr>
            <w:tcW w:w="3117" w:type="dxa"/>
          </w:tcPr>
          <w:p w14:paraId="4842C9BE" w14:textId="27D8D0F4" w:rsidR="00893CC9" w:rsidRDefault="00000177" w:rsidP="00893CC9">
            <w:r w:rsidRPr="00000177">
              <w:t>ENT 331</w:t>
            </w:r>
          </w:p>
        </w:tc>
      </w:tr>
      <w:tr w:rsidR="00893CC9" w14:paraId="5AE2257C" w14:textId="77777777" w:rsidTr="008503B5">
        <w:tc>
          <w:tcPr>
            <w:tcW w:w="3116" w:type="dxa"/>
          </w:tcPr>
          <w:p w14:paraId="1C0C5827" w14:textId="4D46AE1D" w:rsidR="00893CC9" w:rsidRDefault="002751BC" w:rsidP="00893CC9">
            <w:r w:rsidRPr="002751BC">
              <w:t>Stress Analysis</w:t>
            </w:r>
          </w:p>
        </w:tc>
        <w:tc>
          <w:tcPr>
            <w:tcW w:w="3117" w:type="dxa"/>
          </w:tcPr>
          <w:p w14:paraId="209E818C" w14:textId="77B4E90B" w:rsidR="00893CC9" w:rsidRDefault="002751BC" w:rsidP="00893CC9">
            <w:r w:rsidRPr="002751BC">
              <w:t>ENT 401</w:t>
            </w:r>
          </w:p>
        </w:tc>
        <w:tc>
          <w:tcPr>
            <w:tcW w:w="3117" w:type="dxa"/>
          </w:tcPr>
          <w:p w14:paraId="7BDCA63B" w14:textId="331C0641" w:rsidR="00893CC9" w:rsidRDefault="00000177" w:rsidP="00893CC9">
            <w:r w:rsidRPr="00000177">
              <w:t>ENT 301 and ENT 300 or MAT 315</w:t>
            </w:r>
          </w:p>
        </w:tc>
      </w:tr>
      <w:tr w:rsidR="00BE2DB2" w14:paraId="14043F3D" w14:textId="77777777" w:rsidTr="008503B5">
        <w:tc>
          <w:tcPr>
            <w:tcW w:w="3116" w:type="dxa"/>
          </w:tcPr>
          <w:p w14:paraId="30C4F039" w14:textId="1FAA3D63" w:rsidR="00BE2DB2" w:rsidRDefault="002751BC" w:rsidP="002751BC">
            <w:r>
              <w:t>General Education or elective</w:t>
            </w:r>
          </w:p>
        </w:tc>
        <w:tc>
          <w:tcPr>
            <w:tcW w:w="3117" w:type="dxa"/>
          </w:tcPr>
          <w:p w14:paraId="0E407CF2" w14:textId="77777777" w:rsidR="00BE2DB2" w:rsidRDefault="00BE2DB2" w:rsidP="008503B5"/>
        </w:tc>
        <w:tc>
          <w:tcPr>
            <w:tcW w:w="3117" w:type="dxa"/>
          </w:tcPr>
          <w:p w14:paraId="5B061944" w14:textId="77777777" w:rsidR="00BE2DB2" w:rsidRDefault="00BE2DB2" w:rsidP="008503B5"/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77F67C9B" w14:textId="3B23FAF8" w:rsidR="00F422C1" w:rsidRDefault="000830E1" w:rsidP="001D5167">
      <w:pPr>
        <w:spacing w:after="0" w:line="240" w:lineRule="auto"/>
      </w:pPr>
      <w:r>
        <w:t xml:space="preserve">Visit the </w:t>
      </w:r>
      <w:r w:rsidR="00B55A9E">
        <w:t xml:space="preserve">Career &amp; Professional Education </w:t>
      </w:r>
      <w:r w:rsidR="008158C5">
        <w:t>Center</w:t>
      </w:r>
      <w:r w:rsidR="00B55A9E">
        <w:t xml:space="preserve"> to </w:t>
      </w:r>
      <w:r w:rsidR="0088059B">
        <w:t>discuss appropriate career options.</w:t>
      </w:r>
    </w:p>
    <w:p w14:paraId="4BCE22D3" w14:textId="77777777" w:rsidR="000830E1" w:rsidRDefault="000830E1" w:rsidP="001D5167">
      <w:pPr>
        <w:spacing w:after="0" w:line="240" w:lineRule="auto"/>
      </w:pPr>
    </w:p>
    <w:p w14:paraId="0D9234FC" w14:textId="34C407ED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0830E1" w14:paraId="7A8AB99C" w14:textId="77777777" w:rsidTr="5E5C41E1">
        <w:tc>
          <w:tcPr>
            <w:tcW w:w="3116" w:type="dxa"/>
          </w:tcPr>
          <w:p w14:paraId="58BC0C71" w14:textId="066D1797" w:rsidR="000830E1" w:rsidRDefault="002751BC" w:rsidP="000830E1">
            <w:r w:rsidRPr="002751BC">
              <w:t>Heat Transfer</w:t>
            </w:r>
          </w:p>
        </w:tc>
        <w:tc>
          <w:tcPr>
            <w:tcW w:w="3117" w:type="dxa"/>
          </w:tcPr>
          <w:p w14:paraId="41362BEF" w14:textId="197F1394" w:rsidR="000830E1" w:rsidRDefault="002751BC" w:rsidP="000830E1">
            <w:r w:rsidRPr="002751BC">
              <w:t>ENT 411</w:t>
            </w:r>
          </w:p>
        </w:tc>
        <w:tc>
          <w:tcPr>
            <w:tcW w:w="3117" w:type="dxa"/>
          </w:tcPr>
          <w:p w14:paraId="56404458" w14:textId="6FC63A05" w:rsidR="000830E1" w:rsidRDefault="00000177" w:rsidP="000830E1">
            <w:r w:rsidRPr="00000177">
              <w:t>ENT 312</w:t>
            </w:r>
          </w:p>
        </w:tc>
      </w:tr>
      <w:tr w:rsidR="000830E1" w14:paraId="70B544CF" w14:textId="77777777" w:rsidTr="5E5C41E1">
        <w:tc>
          <w:tcPr>
            <w:tcW w:w="3116" w:type="dxa"/>
          </w:tcPr>
          <w:p w14:paraId="36FF871D" w14:textId="79CDAE1B" w:rsidR="000830E1" w:rsidRDefault="002751BC" w:rsidP="000830E1">
            <w:proofErr w:type="spellStart"/>
            <w:r w:rsidRPr="002751BC">
              <w:t>Prof</w:t>
            </w:r>
            <w:r w:rsidR="00001C03">
              <w:t>fessional</w:t>
            </w:r>
            <w:proofErr w:type="spellEnd"/>
            <w:r w:rsidRPr="002751BC">
              <w:t xml:space="preserve"> Exp</w:t>
            </w:r>
            <w:r w:rsidR="00001C03">
              <w:t>erience</w:t>
            </w:r>
            <w:r w:rsidRPr="002751BC">
              <w:t xml:space="preserve"> in MET</w:t>
            </w:r>
          </w:p>
        </w:tc>
        <w:tc>
          <w:tcPr>
            <w:tcW w:w="3117" w:type="dxa"/>
          </w:tcPr>
          <w:p w14:paraId="03EF3DAE" w14:textId="5414BF2A" w:rsidR="000830E1" w:rsidRDefault="002751BC" w:rsidP="000830E1">
            <w:r w:rsidRPr="002751BC">
              <w:t>ENT 420</w:t>
            </w:r>
          </w:p>
        </w:tc>
        <w:tc>
          <w:tcPr>
            <w:tcW w:w="3117" w:type="dxa"/>
          </w:tcPr>
          <w:p w14:paraId="0C1DDD08" w14:textId="38071F3A" w:rsidR="000830E1" w:rsidRDefault="00000177" w:rsidP="000830E1">
            <w:r w:rsidRPr="00000177">
              <w:t xml:space="preserve">Corequisites/Prerequisites: ENT 411, ENT 421, ENT </w:t>
            </w:r>
            <w:r w:rsidR="00001C03">
              <w:t>371</w:t>
            </w:r>
            <w:r w:rsidRPr="00000177">
              <w:t>. Prerequisites: ENT 401, ENT 331, ENT 311, ENT 312, ENT 301, ENT 302, TEC 311 and TEC 201</w:t>
            </w:r>
          </w:p>
        </w:tc>
      </w:tr>
      <w:tr w:rsidR="000830E1" w14:paraId="3F43E71C" w14:textId="77777777" w:rsidTr="5E5C41E1">
        <w:tc>
          <w:tcPr>
            <w:tcW w:w="3116" w:type="dxa"/>
          </w:tcPr>
          <w:p w14:paraId="751DAF49" w14:textId="0339186B" w:rsidR="000830E1" w:rsidRDefault="002751BC" w:rsidP="000830E1">
            <w:r w:rsidRPr="002751BC">
              <w:lastRenderedPageBreak/>
              <w:t>Machine Design I</w:t>
            </w:r>
          </w:p>
        </w:tc>
        <w:tc>
          <w:tcPr>
            <w:tcW w:w="3117" w:type="dxa"/>
          </w:tcPr>
          <w:p w14:paraId="0EDA678D" w14:textId="7F5DA7AD" w:rsidR="000830E1" w:rsidRDefault="002751BC" w:rsidP="000830E1">
            <w:r w:rsidRPr="002751BC">
              <w:t>ENT 421</w:t>
            </w:r>
          </w:p>
        </w:tc>
        <w:tc>
          <w:tcPr>
            <w:tcW w:w="3117" w:type="dxa"/>
          </w:tcPr>
          <w:p w14:paraId="6BC35294" w14:textId="44075243" w:rsidR="000830E1" w:rsidRDefault="00000177" w:rsidP="000830E1">
            <w:r w:rsidRPr="00000177">
              <w:t>ENT 303</w:t>
            </w:r>
            <w:r w:rsidR="003D5A76">
              <w:t>,</w:t>
            </w:r>
            <w:r w:rsidRPr="00000177">
              <w:t xml:space="preserve"> ENT 401</w:t>
            </w:r>
          </w:p>
        </w:tc>
      </w:tr>
      <w:tr w:rsidR="000830E1" w14:paraId="0DD1DE8D" w14:textId="77777777" w:rsidTr="5E5C41E1">
        <w:tc>
          <w:tcPr>
            <w:tcW w:w="3116" w:type="dxa"/>
          </w:tcPr>
          <w:p w14:paraId="2B05F404" w14:textId="54F9D08C" w:rsidR="000830E1" w:rsidRDefault="002751BC" w:rsidP="000830E1">
            <w:r w:rsidRPr="002751BC">
              <w:t>General Education or elective</w:t>
            </w:r>
          </w:p>
        </w:tc>
        <w:tc>
          <w:tcPr>
            <w:tcW w:w="3117" w:type="dxa"/>
          </w:tcPr>
          <w:p w14:paraId="1E6F04F0" w14:textId="77777777" w:rsidR="000830E1" w:rsidRDefault="000830E1" w:rsidP="000830E1"/>
        </w:tc>
        <w:tc>
          <w:tcPr>
            <w:tcW w:w="3117" w:type="dxa"/>
          </w:tcPr>
          <w:p w14:paraId="241D299B" w14:textId="77777777" w:rsidR="000830E1" w:rsidRDefault="000830E1" w:rsidP="000830E1"/>
        </w:tc>
      </w:tr>
      <w:tr w:rsidR="000830E1" w14:paraId="7AB458B9" w14:textId="77777777" w:rsidTr="5E5C41E1">
        <w:tc>
          <w:tcPr>
            <w:tcW w:w="3116" w:type="dxa"/>
          </w:tcPr>
          <w:p w14:paraId="47538663" w14:textId="5A7BDBE6" w:rsidR="000830E1" w:rsidRDefault="00001C03" w:rsidP="000830E1">
            <w:r>
              <w:t>General Education or elective</w:t>
            </w:r>
          </w:p>
        </w:tc>
        <w:tc>
          <w:tcPr>
            <w:tcW w:w="3117" w:type="dxa"/>
          </w:tcPr>
          <w:p w14:paraId="6A576286" w14:textId="77777777" w:rsidR="000830E1" w:rsidRDefault="000830E1" w:rsidP="000830E1"/>
        </w:tc>
        <w:tc>
          <w:tcPr>
            <w:tcW w:w="3117" w:type="dxa"/>
          </w:tcPr>
          <w:p w14:paraId="356B915C" w14:textId="77777777" w:rsidR="000830E1" w:rsidRDefault="000830E1" w:rsidP="000830E1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5CF1DE7D" w14:textId="77777777" w:rsidTr="5E5C41E1">
        <w:trPr>
          <w:tblHeader/>
        </w:trPr>
        <w:tc>
          <w:tcPr>
            <w:tcW w:w="3116" w:type="dxa"/>
          </w:tcPr>
          <w:p w14:paraId="26FD24DB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587BB98D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D8A47D1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88059B" w14:paraId="13170D29" w14:textId="77777777" w:rsidTr="5E5C41E1">
        <w:tc>
          <w:tcPr>
            <w:tcW w:w="3116" w:type="dxa"/>
          </w:tcPr>
          <w:p w14:paraId="45F138C7" w14:textId="51AC8E47" w:rsidR="0088059B" w:rsidRDefault="002751BC" w:rsidP="002751BC">
            <w:r w:rsidRPr="002751BC">
              <w:t>Shock &amp; Vibration Ana.</w:t>
            </w:r>
          </w:p>
        </w:tc>
        <w:tc>
          <w:tcPr>
            <w:tcW w:w="3117" w:type="dxa"/>
          </w:tcPr>
          <w:p w14:paraId="521BFC30" w14:textId="41ED1F2E" w:rsidR="0088059B" w:rsidRDefault="002751BC" w:rsidP="0088059B">
            <w:r w:rsidRPr="002751BC">
              <w:t>ENT402</w:t>
            </w:r>
          </w:p>
        </w:tc>
        <w:tc>
          <w:tcPr>
            <w:tcW w:w="3117" w:type="dxa"/>
          </w:tcPr>
          <w:p w14:paraId="16A6ABBC" w14:textId="070A350F" w:rsidR="0088059B" w:rsidRDefault="00000177" w:rsidP="0088059B">
            <w:r w:rsidRPr="00000177">
              <w:t>EN</w:t>
            </w:r>
            <w:r>
              <w:t>T</w:t>
            </w:r>
            <w:r w:rsidRPr="00000177">
              <w:t xml:space="preserve"> 302, ENT 401</w:t>
            </w:r>
          </w:p>
        </w:tc>
      </w:tr>
      <w:tr w:rsidR="0088059B" w14:paraId="3B005F24" w14:textId="77777777" w:rsidTr="5E5C41E1">
        <w:tc>
          <w:tcPr>
            <w:tcW w:w="3116" w:type="dxa"/>
          </w:tcPr>
          <w:p w14:paraId="7660AAC5" w14:textId="32ED568A" w:rsidR="0088059B" w:rsidRDefault="002751BC" w:rsidP="0088059B">
            <w:r w:rsidRPr="002751BC">
              <w:t>Machine Design II</w:t>
            </w:r>
          </w:p>
        </w:tc>
        <w:tc>
          <w:tcPr>
            <w:tcW w:w="3117" w:type="dxa"/>
          </w:tcPr>
          <w:p w14:paraId="75842F57" w14:textId="4537E690" w:rsidR="0088059B" w:rsidRDefault="002751BC" w:rsidP="0088059B">
            <w:r w:rsidRPr="002751BC">
              <w:t>ENT422</w:t>
            </w:r>
          </w:p>
        </w:tc>
        <w:tc>
          <w:tcPr>
            <w:tcW w:w="3117" w:type="dxa"/>
          </w:tcPr>
          <w:p w14:paraId="6B190C79" w14:textId="17A092BA" w:rsidR="0088059B" w:rsidRDefault="00000177" w:rsidP="0088059B">
            <w:r w:rsidRPr="00000177">
              <w:t>ENT 420</w:t>
            </w:r>
          </w:p>
        </w:tc>
      </w:tr>
      <w:tr w:rsidR="0088059B" w14:paraId="7B4DD29B" w14:textId="77777777" w:rsidTr="5E5C41E1">
        <w:tc>
          <w:tcPr>
            <w:tcW w:w="3116" w:type="dxa"/>
          </w:tcPr>
          <w:p w14:paraId="184EB22F" w14:textId="363DE6C2" w:rsidR="0088059B" w:rsidRDefault="002751BC" w:rsidP="0088059B">
            <w:r w:rsidRPr="002751BC">
              <w:t>General Education or elective</w:t>
            </w:r>
          </w:p>
        </w:tc>
        <w:tc>
          <w:tcPr>
            <w:tcW w:w="3117" w:type="dxa"/>
          </w:tcPr>
          <w:p w14:paraId="1E168134" w14:textId="77777777" w:rsidR="0088059B" w:rsidRDefault="0088059B" w:rsidP="0088059B"/>
        </w:tc>
        <w:tc>
          <w:tcPr>
            <w:tcW w:w="3117" w:type="dxa"/>
          </w:tcPr>
          <w:p w14:paraId="60677058" w14:textId="77777777" w:rsidR="0088059B" w:rsidRDefault="0088059B" w:rsidP="0088059B"/>
        </w:tc>
      </w:tr>
      <w:tr w:rsidR="0088059B" w14:paraId="1A2B0A98" w14:textId="77777777" w:rsidTr="5E5C41E1">
        <w:tc>
          <w:tcPr>
            <w:tcW w:w="3116" w:type="dxa"/>
          </w:tcPr>
          <w:p w14:paraId="73958110" w14:textId="59C07E2C" w:rsidR="0088059B" w:rsidRDefault="002751BC" w:rsidP="0088059B">
            <w:r w:rsidRPr="002751BC">
              <w:t>General Education or elective</w:t>
            </w:r>
          </w:p>
        </w:tc>
        <w:tc>
          <w:tcPr>
            <w:tcW w:w="3117" w:type="dxa"/>
          </w:tcPr>
          <w:p w14:paraId="49852D49" w14:textId="77777777" w:rsidR="0088059B" w:rsidRDefault="0088059B" w:rsidP="0088059B"/>
        </w:tc>
        <w:tc>
          <w:tcPr>
            <w:tcW w:w="3117" w:type="dxa"/>
          </w:tcPr>
          <w:p w14:paraId="152727B5" w14:textId="77777777" w:rsidR="0088059B" w:rsidRDefault="0088059B" w:rsidP="0088059B"/>
        </w:tc>
      </w:tr>
      <w:tr w:rsidR="0088059B" w14:paraId="7C427820" w14:textId="77777777" w:rsidTr="5E5C41E1">
        <w:tc>
          <w:tcPr>
            <w:tcW w:w="3116" w:type="dxa"/>
          </w:tcPr>
          <w:p w14:paraId="004239C5" w14:textId="0C774E29" w:rsidR="0088059B" w:rsidRDefault="00001C03" w:rsidP="0088059B">
            <w:r>
              <w:t>General Education or elective</w:t>
            </w:r>
          </w:p>
        </w:tc>
        <w:tc>
          <w:tcPr>
            <w:tcW w:w="3117" w:type="dxa"/>
          </w:tcPr>
          <w:p w14:paraId="07AEF829" w14:textId="77777777" w:rsidR="0088059B" w:rsidRDefault="0088059B" w:rsidP="0088059B"/>
        </w:tc>
        <w:tc>
          <w:tcPr>
            <w:tcW w:w="3117" w:type="dxa"/>
          </w:tcPr>
          <w:p w14:paraId="5E72FC35" w14:textId="77777777" w:rsidR="0088059B" w:rsidRDefault="0088059B" w:rsidP="0088059B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47B88188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</w:p>
    <w:sectPr w:rsidR="007F6883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0177"/>
    <w:rsid w:val="00001C03"/>
    <w:rsid w:val="000075E0"/>
    <w:rsid w:val="00046362"/>
    <w:rsid w:val="00054385"/>
    <w:rsid w:val="00056822"/>
    <w:rsid w:val="0007491A"/>
    <w:rsid w:val="000830E1"/>
    <w:rsid w:val="000A6175"/>
    <w:rsid w:val="000B7763"/>
    <w:rsid w:val="000F666A"/>
    <w:rsid w:val="000F7198"/>
    <w:rsid w:val="0011796E"/>
    <w:rsid w:val="00125869"/>
    <w:rsid w:val="001801A4"/>
    <w:rsid w:val="001D5167"/>
    <w:rsid w:val="001E0C24"/>
    <w:rsid w:val="00201EDF"/>
    <w:rsid w:val="00203E6D"/>
    <w:rsid w:val="002076AD"/>
    <w:rsid w:val="00225A4D"/>
    <w:rsid w:val="002751BC"/>
    <w:rsid w:val="002A7818"/>
    <w:rsid w:val="0030146B"/>
    <w:rsid w:val="00315BF8"/>
    <w:rsid w:val="0035150F"/>
    <w:rsid w:val="003716FA"/>
    <w:rsid w:val="003D5A76"/>
    <w:rsid w:val="003E6C35"/>
    <w:rsid w:val="003F7506"/>
    <w:rsid w:val="0043144B"/>
    <w:rsid w:val="0046473A"/>
    <w:rsid w:val="00486C5B"/>
    <w:rsid w:val="00490529"/>
    <w:rsid w:val="004A274F"/>
    <w:rsid w:val="004D35C2"/>
    <w:rsid w:val="004E10B1"/>
    <w:rsid w:val="004E1242"/>
    <w:rsid w:val="004E34DC"/>
    <w:rsid w:val="00555DFE"/>
    <w:rsid w:val="0057643F"/>
    <w:rsid w:val="0059367B"/>
    <w:rsid w:val="005D1C8F"/>
    <w:rsid w:val="005E0B03"/>
    <w:rsid w:val="005E7CCC"/>
    <w:rsid w:val="00621722"/>
    <w:rsid w:val="0063205C"/>
    <w:rsid w:val="006417CC"/>
    <w:rsid w:val="00646CC7"/>
    <w:rsid w:val="0069077C"/>
    <w:rsid w:val="006A46CB"/>
    <w:rsid w:val="006F423C"/>
    <w:rsid w:val="007053D3"/>
    <w:rsid w:val="007424D9"/>
    <w:rsid w:val="0074524C"/>
    <w:rsid w:val="00753337"/>
    <w:rsid w:val="007659FE"/>
    <w:rsid w:val="00767F83"/>
    <w:rsid w:val="007C54E0"/>
    <w:rsid w:val="007D6701"/>
    <w:rsid w:val="007F6883"/>
    <w:rsid w:val="00804012"/>
    <w:rsid w:val="008158C5"/>
    <w:rsid w:val="00825159"/>
    <w:rsid w:val="00826F3C"/>
    <w:rsid w:val="0088059B"/>
    <w:rsid w:val="008818D8"/>
    <w:rsid w:val="00883F55"/>
    <w:rsid w:val="00893CC9"/>
    <w:rsid w:val="008942FF"/>
    <w:rsid w:val="008A654F"/>
    <w:rsid w:val="008B7779"/>
    <w:rsid w:val="008E7E40"/>
    <w:rsid w:val="00905CCA"/>
    <w:rsid w:val="00910C8B"/>
    <w:rsid w:val="009360C2"/>
    <w:rsid w:val="00940C6B"/>
    <w:rsid w:val="00960FC6"/>
    <w:rsid w:val="009F4D9B"/>
    <w:rsid w:val="00A00B54"/>
    <w:rsid w:val="00A0763C"/>
    <w:rsid w:val="00A344A4"/>
    <w:rsid w:val="00A35712"/>
    <w:rsid w:val="00A505DB"/>
    <w:rsid w:val="00A9303A"/>
    <w:rsid w:val="00A9373C"/>
    <w:rsid w:val="00AD0389"/>
    <w:rsid w:val="00AD6BD2"/>
    <w:rsid w:val="00AF0F2A"/>
    <w:rsid w:val="00B225F5"/>
    <w:rsid w:val="00B55A9E"/>
    <w:rsid w:val="00B63C14"/>
    <w:rsid w:val="00B678FE"/>
    <w:rsid w:val="00B74694"/>
    <w:rsid w:val="00B7778C"/>
    <w:rsid w:val="00B8386E"/>
    <w:rsid w:val="00B84678"/>
    <w:rsid w:val="00BA3304"/>
    <w:rsid w:val="00BB131D"/>
    <w:rsid w:val="00BB3268"/>
    <w:rsid w:val="00BB6761"/>
    <w:rsid w:val="00BB76D3"/>
    <w:rsid w:val="00BE2DB2"/>
    <w:rsid w:val="00C52C05"/>
    <w:rsid w:val="00C655A8"/>
    <w:rsid w:val="00C7127E"/>
    <w:rsid w:val="00C74CE9"/>
    <w:rsid w:val="00C8061E"/>
    <w:rsid w:val="00D2677A"/>
    <w:rsid w:val="00D41374"/>
    <w:rsid w:val="00D43F3C"/>
    <w:rsid w:val="00D53D22"/>
    <w:rsid w:val="00D572F7"/>
    <w:rsid w:val="00D7780C"/>
    <w:rsid w:val="00D836DA"/>
    <w:rsid w:val="00DB5F9B"/>
    <w:rsid w:val="00DE02ED"/>
    <w:rsid w:val="00DE1316"/>
    <w:rsid w:val="00DE5368"/>
    <w:rsid w:val="00DF3B2D"/>
    <w:rsid w:val="00E00CBA"/>
    <w:rsid w:val="00E00DA1"/>
    <w:rsid w:val="00E33199"/>
    <w:rsid w:val="00E629A9"/>
    <w:rsid w:val="00E93885"/>
    <w:rsid w:val="00EA710E"/>
    <w:rsid w:val="00ED3BF1"/>
    <w:rsid w:val="00ED4D69"/>
    <w:rsid w:val="00EE6AC7"/>
    <w:rsid w:val="00EF5C27"/>
    <w:rsid w:val="00F20EDA"/>
    <w:rsid w:val="00F27DE6"/>
    <w:rsid w:val="00F422C1"/>
    <w:rsid w:val="00F42E58"/>
    <w:rsid w:val="00F61AE0"/>
    <w:rsid w:val="00F8633D"/>
    <w:rsid w:val="00F929E9"/>
    <w:rsid w:val="00FA576C"/>
    <w:rsid w:val="00FC6678"/>
    <w:rsid w:val="00FD1AD7"/>
    <w:rsid w:val="00FD3394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Props1.xml><?xml version="1.0" encoding="utf-8"?>
<ds:datastoreItem xmlns:ds="http://schemas.openxmlformats.org/officeDocument/2006/customXml" ds:itemID="{49386719-6C23-45CB-877D-F7B68710C190}"/>
</file>

<file path=customXml/itemProps2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Winkowski, Allison F.</cp:lastModifiedBy>
  <cp:revision>2</cp:revision>
  <dcterms:created xsi:type="dcterms:W3CDTF">2026-03-30T15:52:00Z</dcterms:created>
  <dcterms:modified xsi:type="dcterms:W3CDTF">2026-03-30T15:52:00Z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