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5C188676" w:rsidR="001D5167" w:rsidRPr="00DB73E0" w:rsidRDefault="00DB73E0" w:rsidP="00D2677A">
      <w:pPr>
        <w:pStyle w:val="Subtitle"/>
        <w:jc w:val="center"/>
      </w:pPr>
      <w:r>
        <w:t>Industrial technology</w:t>
      </w:r>
    </w:p>
    <w:p w14:paraId="37C79606" w14:textId="13A74DA8" w:rsidR="007C54E0" w:rsidRPr="00F71C74" w:rsidRDefault="00DB73E0" w:rsidP="00F71C74">
      <w:pPr>
        <w:pStyle w:val="Subtitle"/>
        <w:jc w:val="center"/>
      </w:pPr>
      <w:r>
        <w:t>202</w:t>
      </w:r>
      <w:r w:rsidR="0043686C">
        <w:t>5-2026</w:t>
      </w: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DB73E0" w14:paraId="25C279D9" w14:textId="77777777" w:rsidTr="009A1526">
        <w:tc>
          <w:tcPr>
            <w:tcW w:w="3116" w:type="dxa"/>
            <w:vAlign w:val="center"/>
          </w:tcPr>
          <w:p w14:paraId="3CBF53BA" w14:textId="2C47BA21" w:rsidR="00DB73E0" w:rsidRDefault="002F699A" w:rsidP="00DB73E0">
            <w:r w:rsidRPr="00F6040F">
              <w:t xml:space="preserve">Fundamentals </w:t>
            </w:r>
            <w:r>
              <w:t>o</w:t>
            </w:r>
            <w:r w:rsidRPr="00F6040F">
              <w:t>f Chemistry</w:t>
            </w:r>
            <w:r w:rsidR="00F97C7D">
              <w:t xml:space="preserve"> + </w:t>
            </w:r>
            <w:r w:rsidR="00F97C7D" w:rsidRPr="00DA2902">
              <w:t xml:space="preserve">Laboratory </w:t>
            </w:r>
            <w:r w:rsidR="003E07AF">
              <w:t>f</w:t>
            </w:r>
            <w:r w:rsidR="00F97C7D" w:rsidRPr="00DA2902">
              <w:t>or Fundamentals of Chemistry</w:t>
            </w:r>
            <w:r w:rsidR="00F97C7D">
              <w:t xml:space="preserve"> </w:t>
            </w:r>
          </w:p>
        </w:tc>
        <w:tc>
          <w:tcPr>
            <w:tcW w:w="3117" w:type="dxa"/>
            <w:vAlign w:val="center"/>
          </w:tcPr>
          <w:p w14:paraId="12FBDF5D" w14:textId="32BB1B04" w:rsidR="00DB73E0" w:rsidRDefault="00DB73E0" w:rsidP="00DB73E0">
            <w:r w:rsidRPr="00BF51E9">
              <w:t xml:space="preserve">CHE </w:t>
            </w:r>
            <w:r w:rsidR="00F6040F">
              <w:t>111</w:t>
            </w:r>
            <w:r w:rsidR="00F97C7D">
              <w:t>+</w:t>
            </w:r>
            <w:r w:rsidR="00F97C7D" w:rsidRPr="00DA2902">
              <w:t xml:space="preserve"> CHE 113</w:t>
            </w:r>
          </w:p>
        </w:tc>
        <w:tc>
          <w:tcPr>
            <w:tcW w:w="3117" w:type="dxa"/>
          </w:tcPr>
          <w:p w14:paraId="63B4AFA0" w14:textId="7BC1CA74" w:rsidR="00DB73E0" w:rsidRDefault="00DB73E0" w:rsidP="00DB73E0"/>
        </w:tc>
      </w:tr>
      <w:tr w:rsidR="00F97C7D" w14:paraId="7A468995" w14:textId="77777777" w:rsidTr="009A1526">
        <w:tc>
          <w:tcPr>
            <w:tcW w:w="3116" w:type="dxa"/>
            <w:vAlign w:val="center"/>
          </w:tcPr>
          <w:p w14:paraId="3D76CF04" w14:textId="3B7E5C3C" w:rsidR="00F97C7D" w:rsidRDefault="00F97C7D" w:rsidP="00F97C7D">
            <w:r w:rsidRPr="00BF51E9">
              <w:t>Technical Drawing</w:t>
            </w:r>
          </w:p>
        </w:tc>
        <w:tc>
          <w:tcPr>
            <w:tcW w:w="3117" w:type="dxa"/>
            <w:vAlign w:val="center"/>
          </w:tcPr>
          <w:p w14:paraId="11F09EE1" w14:textId="79A54A00" w:rsidR="00F97C7D" w:rsidRDefault="00F97C7D" w:rsidP="00F97C7D">
            <w:r w:rsidRPr="00BF51E9">
              <w:t>TEC 101</w:t>
            </w:r>
          </w:p>
        </w:tc>
        <w:tc>
          <w:tcPr>
            <w:tcW w:w="3117" w:type="dxa"/>
          </w:tcPr>
          <w:p w14:paraId="570BC9B8" w14:textId="77777777" w:rsidR="00F97C7D" w:rsidRDefault="00F97C7D" w:rsidP="00F97C7D"/>
        </w:tc>
      </w:tr>
      <w:tr w:rsidR="00F97C7D" w14:paraId="342BC057" w14:textId="77777777" w:rsidTr="009A1526">
        <w:tc>
          <w:tcPr>
            <w:tcW w:w="3116" w:type="dxa"/>
            <w:vAlign w:val="center"/>
          </w:tcPr>
          <w:p w14:paraId="30C942D0" w14:textId="5514EAE5" w:rsidR="00F97C7D" w:rsidRDefault="00F97C7D" w:rsidP="00F97C7D">
            <w:r w:rsidRPr="00BF51E9">
              <w:t>Foreign Language</w:t>
            </w:r>
          </w:p>
        </w:tc>
        <w:tc>
          <w:tcPr>
            <w:tcW w:w="3117" w:type="dxa"/>
            <w:vAlign w:val="center"/>
          </w:tcPr>
          <w:p w14:paraId="3414FC41" w14:textId="1E8427A3" w:rsidR="00F97C7D" w:rsidRDefault="00F97C7D" w:rsidP="00F97C7D">
            <w:r w:rsidRPr="00BF51E9">
              <w:t>—</w:t>
            </w:r>
          </w:p>
        </w:tc>
        <w:tc>
          <w:tcPr>
            <w:tcW w:w="3117" w:type="dxa"/>
          </w:tcPr>
          <w:p w14:paraId="241E2986" w14:textId="12725E4C" w:rsidR="00F97C7D" w:rsidRDefault="00F97C7D" w:rsidP="00F97C7D"/>
        </w:tc>
      </w:tr>
      <w:tr w:rsidR="008D1583" w14:paraId="647F22D1" w14:textId="77777777" w:rsidTr="009A1526">
        <w:tc>
          <w:tcPr>
            <w:tcW w:w="3116" w:type="dxa"/>
            <w:vAlign w:val="center"/>
          </w:tcPr>
          <w:p w14:paraId="0D7E8819" w14:textId="6EAA8C29" w:rsidR="008D1583" w:rsidRDefault="003E07AF" w:rsidP="008D1583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4A37ED4A" w14:textId="00D5AC60" w:rsidR="008D1583" w:rsidRDefault="008D1583" w:rsidP="008D1583">
            <w:r w:rsidRPr="00BF51E9">
              <w:t>—</w:t>
            </w:r>
          </w:p>
        </w:tc>
        <w:tc>
          <w:tcPr>
            <w:tcW w:w="3117" w:type="dxa"/>
          </w:tcPr>
          <w:p w14:paraId="5E97114A" w14:textId="52FE72A0" w:rsidR="008D1583" w:rsidRDefault="008D1583" w:rsidP="008D1583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9A1526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DB73E0" w14:paraId="76E393B9" w14:textId="77777777" w:rsidTr="009A1526">
        <w:tc>
          <w:tcPr>
            <w:tcW w:w="3116" w:type="dxa"/>
            <w:vAlign w:val="center"/>
          </w:tcPr>
          <w:p w14:paraId="024511A8" w14:textId="6F326EFE" w:rsidR="00DB73E0" w:rsidRDefault="00095D70" w:rsidP="00DB73E0">
            <w:r w:rsidRPr="003609E6">
              <w:t xml:space="preserve">Functions </w:t>
            </w:r>
            <w:r>
              <w:t>a</w:t>
            </w:r>
            <w:r w:rsidRPr="003609E6">
              <w:t>nd Modeling</w:t>
            </w:r>
            <w:r w:rsidR="003E07AF">
              <w:t xml:space="preserve"> I</w:t>
            </w:r>
          </w:p>
        </w:tc>
        <w:tc>
          <w:tcPr>
            <w:tcW w:w="3117" w:type="dxa"/>
            <w:vAlign w:val="center"/>
          </w:tcPr>
          <w:p w14:paraId="2EC308DD" w14:textId="669E6BBD" w:rsidR="00DB73E0" w:rsidRDefault="00DB73E0" w:rsidP="00DB73E0">
            <w:r w:rsidRPr="00BF51E9">
              <w:t>MAT 1</w:t>
            </w:r>
            <w:r w:rsidR="00530CC4">
              <w:t>1</w:t>
            </w:r>
            <w:r w:rsidRPr="00BF51E9">
              <w:t>4</w:t>
            </w:r>
          </w:p>
        </w:tc>
        <w:tc>
          <w:tcPr>
            <w:tcW w:w="3117" w:type="dxa"/>
          </w:tcPr>
          <w:p w14:paraId="0B37CDEC" w14:textId="5A6488E0" w:rsidR="00DB73E0" w:rsidRDefault="00DB73E0" w:rsidP="00DB73E0"/>
        </w:tc>
      </w:tr>
      <w:tr w:rsidR="00DB73E0" w14:paraId="4352BF24" w14:textId="77777777" w:rsidTr="009A1526">
        <w:tc>
          <w:tcPr>
            <w:tcW w:w="3116" w:type="dxa"/>
            <w:vAlign w:val="center"/>
          </w:tcPr>
          <w:p w14:paraId="06094BBC" w14:textId="7E363818" w:rsidR="00DB73E0" w:rsidRDefault="00DB73E0" w:rsidP="00DB73E0">
            <w:r w:rsidRPr="00BF51E9">
              <w:t>Manufacturing Materials</w:t>
            </w:r>
          </w:p>
        </w:tc>
        <w:tc>
          <w:tcPr>
            <w:tcW w:w="3117" w:type="dxa"/>
            <w:vAlign w:val="center"/>
          </w:tcPr>
          <w:p w14:paraId="2DAB11E3" w14:textId="0112F831" w:rsidR="00DB73E0" w:rsidRDefault="00DB73E0" w:rsidP="00DB73E0">
            <w:r w:rsidRPr="00BF51E9">
              <w:t>TEC 201</w:t>
            </w:r>
          </w:p>
        </w:tc>
        <w:tc>
          <w:tcPr>
            <w:tcW w:w="3117" w:type="dxa"/>
          </w:tcPr>
          <w:p w14:paraId="16D9F9D9" w14:textId="32FE312C" w:rsidR="00DB73E0" w:rsidRDefault="00DB73E0" w:rsidP="00DB73E0">
            <w:r>
              <w:t>TEC 101</w:t>
            </w:r>
          </w:p>
        </w:tc>
      </w:tr>
      <w:tr w:rsidR="00DB73E0" w14:paraId="66852089" w14:textId="77777777" w:rsidTr="009A1526">
        <w:tc>
          <w:tcPr>
            <w:tcW w:w="3116" w:type="dxa"/>
            <w:vAlign w:val="center"/>
          </w:tcPr>
          <w:p w14:paraId="13A71ADE" w14:textId="4FC832DC" w:rsidR="00DB73E0" w:rsidRDefault="00DB73E0" w:rsidP="00DB73E0">
            <w:r w:rsidRPr="00BF51E9">
              <w:t>Foreign Language</w:t>
            </w:r>
          </w:p>
        </w:tc>
        <w:tc>
          <w:tcPr>
            <w:tcW w:w="3117" w:type="dxa"/>
            <w:vAlign w:val="center"/>
          </w:tcPr>
          <w:p w14:paraId="0CBE7777" w14:textId="4E541191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01F9C848" w14:textId="161BCFE8" w:rsidR="00DB73E0" w:rsidRDefault="00DB73E0" w:rsidP="00DB73E0"/>
        </w:tc>
      </w:tr>
      <w:tr w:rsidR="00DB73E0" w14:paraId="1623FD4D" w14:textId="77777777" w:rsidTr="009A1526">
        <w:tc>
          <w:tcPr>
            <w:tcW w:w="3116" w:type="dxa"/>
            <w:vAlign w:val="center"/>
          </w:tcPr>
          <w:p w14:paraId="1C3E1253" w14:textId="5CE8F59B" w:rsidR="00DB73E0" w:rsidRDefault="003E07AF" w:rsidP="00DB73E0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1451A983" w14:textId="57E35A60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1BE0B247" w14:textId="24B886CD" w:rsidR="00DB73E0" w:rsidRDefault="00DB73E0" w:rsidP="00DB73E0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9A1526">
            <w:pPr>
              <w:pStyle w:val="Heading3"/>
            </w:pPr>
            <w:r w:rsidRPr="00D2677A">
              <w:t>Prerequisite(s)</w:t>
            </w:r>
          </w:p>
        </w:tc>
      </w:tr>
      <w:tr w:rsidR="00E5427C" w14:paraId="2E1D9BDB" w14:textId="77777777">
        <w:tc>
          <w:tcPr>
            <w:tcW w:w="3116" w:type="dxa"/>
          </w:tcPr>
          <w:p w14:paraId="328AABE8" w14:textId="247BF848" w:rsidR="00E5427C" w:rsidRPr="00BF51E9" w:rsidRDefault="007A72DF" w:rsidP="00E5427C">
            <w:r w:rsidRPr="003609E6">
              <w:t xml:space="preserve">Functions </w:t>
            </w:r>
            <w:r>
              <w:t>a</w:t>
            </w:r>
            <w:r w:rsidRPr="003609E6">
              <w:t>nd Modeling</w:t>
            </w:r>
            <w:r w:rsidR="00A25286">
              <w:t xml:space="preserve"> II</w:t>
            </w:r>
          </w:p>
        </w:tc>
        <w:tc>
          <w:tcPr>
            <w:tcW w:w="3117" w:type="dxa"/>
          </w:tcPr>
          <w:p w14:paraId="0CF19FE7" w14:textId="78134E2D" w:rsidR="00E5427C" w:rsidRPr="00BF51E9" w:rsidRDefault="00E5427C" w:rsidP="00E5427C">
            <w:r w:rsidRPr="00E5427C">
              <w:t>MAT 124</w:t>
            </w:r>
          </w:p>
        </w:tc>
        <w:tc>
          <w:tcPr>
            <w:tcW w:w="3117" w:type="dxa"/>
          </w:tcPr>
          <w:p w14:paraId="2C90125F" w14:textId="77777777" w:rsidR="00E5427C" w:rsidRDefault="00E5427C" w:rsidP="00E5427C"/>
        </w:tc>
      </w:tr>
      <w:tr w:rsidR="00E5427C" w14:paraId="016C2D53" w14:textId="77777777" w:rsidTr="009A1526">
        <w:tc>
          <w:tcPr>
            <w:tcW w:w="3116" w:type="dxa"/>
            <w:vAlign w:val="center"/>
          </w:tcPr>
          <w:p w14:paraId="7415FCAA" w14:textId="1700AD96" w:rsidR="00E5427C" w:rsidRPr="00BF51E9" w:rsidRDefault="00E5427C" w:rsidP="00E5427C">
            <w:r w:rsidRPr="00BF51E9">
              <w:t>CAD/CAM</w:t>
            </w:r>
          </w:p>
        </w:tc>
        <w:tc>
          <w:tcPr>
            <w:tcW w:w="3117" w:type="dxa"/>
            <w:vAlign w:val="center"/>
          </w:tcPr>
          <w:p w14:paraId="0A8AF27B" w14:textId="10101B6D" w:rsidR="00E5427C" w:rsidRPr="00BF51E9" w:rsidRDefault="00E5427C" w:rsidP="00E5427C">
            <w:r w:rsidRPr="00BF51E9">
              <w:t>TEC 302</w:t>
            </w:r>
          </w:p>
        </w:tc>
        <w:tc>
          <w:tcPr>
            <w:tcW w:w="3117" w:type="dxa"/>
          </w:tcPr>
          <w:p w14:paraId="0F8521BE" w14:textId="54F8E675" w:rsidR="00E5427C" w:rsidRDefault="00E5427C" w:rsidP="00E5427C">
            <w:r w:rsidRPr="00DB73E0">
              <w:t>TEC-101 and TEC-201</w:t>
            </w:r>
          </w:p>
        </w:tc>
      </w:tr>
      <w:tr w:rsidR="00E5427C" w14:paraId="4EF199E3" w14:textId="77777777" w:rsidTr="009A1526">
        <w:tc>
          <w:tcPr>
            <w:tcW w:w="3116" w:type="dxa"/>
            <w:vAlign w:val="center"/>
          </w:tcPr>
          <w:p w14:paraId="50D6A2D5" w14:textId="755AFEA7" w:rsidR="00E5427C" w:rsidRDefault="003E07AF" w:rsidP="00E5427C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55319C72" w14:textId="26BF2E53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6B4B9DCC" w14:textId="77777777" w:rsidR="00E5427C" w:rsidRDefault="00E5427C" w:rsidP="00E5427C"/>
        </w:tc>
      </w:tr>
      <w:tr w:rsidR="00E5427C" w14:paraId="5D214F13" w14:textId="77777777" w:rsidTr="009A1526">
        <w:tc>
          <w:tcPr>
            <w:tcW w:w="3116" w:type="dxa"/>
            <w:vAlign w:val="center"/>
          </w:tcPr>
          <w:p w14:paraId="25A98032" w14:textId="3AB22918" w:rsidR="00E5427C" w:rsidRDefault="00E5427C" w:rsidP="00E5427C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72A7B2C3" w14:textId="16B12BCD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2681D050" w14:textId="77777777" w:rsidR="00E5427C" w:rsidRDefault="00E5427C" w:rsidP="00E5427C"/>
        </w:tc>
      </w:tr>
      <w:tr w:rsidR="00E5427C" w14:paraId="5594BB19" w14:textId="77777777" w:rsidTr="009A1526">
        <w:tc>
          <w:tcPr>
            <w:tcW w:w="3116" w:type="dxa"/>
            <w:vAlign w:val="center"/>
          </w:tcPr>
          <w:p w14:paraId="61E366B7" w14:textId="635F9770" w:rsidR="00E5427C" w:rsidRDefault="00E5427C" w:rsidP="00E5427C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6BE85A03" w14:textId="229E10D1" w:rsidR="00E5427C" w:rsidRDefault="00E5427C" w:rsidP="00E5427C">
            <w:r w:rsidRPr="00BF51E9">
              <w:t>—</w:t>
            </w:r>
          </w:p>
        </w:tc>
        <w:tc>
          <w:tcPr>
            <w:tcW w:w="3117" w:type="dxa"/>
          </w:tcPr>
          <w:p w14:paraId="4BD215A2" w14:textId="77777777" w:rsidR="00E5427C" w:rsidRDefault="00E5427C" w:rsidP="00E5427C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9A1526">
            <w:pPr>
              <w:pStyle w:val="Heading3"/>
            </w:pPr>
            <w:r w:rsidRPr="00D2677A">
              <w:t>Prerequisite(s)</w:t>
            </w:r>
          </w:p>
        </w:tc>
      </w:tr>
      <w:tr w:rsidR="00705274" w14:paraId="18EA6A56" w14:textId="77777777" w:rsidTr="009A1526">
        <w:tc>
          <w:tcPr>
            <w:tcW w:w="3116" w:type="dxa"/>
            <w:vAlign w:val="center"/>
          </w:tcPr>
          <w:p w14:paraId="4D053860" w14:textId="2E3B830A" w:rsidR="00705274" w:rsidRPr="00BF51E9" w:rsidRDefault="00705274" w:rsidP="00705274">
            <w:r w:rsidRPr="00BF51E9">
              <w:t>General Physics I</w:t>
            </w:r>
          </w:p>
        </w:tc>
        <w:tc>
          <w:tcPr>
            <w:tcW w:w="3117" w:type="dxa"/>
            <w:vAlign w:val="center"/>
          </w:tcPr>
          <w:p w14:paraId="5C50A75F" w14:textId="3C1EF292" w:rsidR="00705274" w:rsidRPr="00BF51E9" w:rsidRDefault="00705274" w:rsidP="00705274">
            <w:r w:rsidRPr="00BF51E9">
              <w:t>PHY 107</w:t>
            </w:r>
          </w:p>
        </w:tc>
        <w:tc>
          <w:tcPr>
            <w:tcW w:w="3117" w:type="dxa"/>
          </w:tcPr>
          <w:p w14:paraId="1D31C1F4" w14:textId="77777777" w:rsidR="00705274" w:rsidRDefault="00705274" w:rsidP="00705274"/>
        </w:tc>
      </w:tr>
      <w:tr w:rsidR="00705274" w14:paraId="0350CD8B" w14:textId="77777777" w:rsidTr="009A1526">
        <w:tc>
          <w:tcPr>
            <w:tcW w:w="3116" w:type="dxa"/>
            <w:vAlign w:val="center"/>
          </w:tcPr>
          <w:p w14:paraId="70676561" w14:textId="41492439" w:rsidR="00705274" w:rsidRPr="00BF51E9" w:rsidRDefault="00705274" w:rsidP="00705274">
            <w:r w:rsidRPr="00BF51E9">
              <w:t>Materials Science and Testing</w:t>
            </w:r>
          </w:p>
        </w:tc>
        <w:tc>
          <w:tcPr>
            <w:tcW w:w="3117" w:type="dxa"/>
            <w:vAlign w:val="center"/>
          </w:tcPr>
          <w:p w14:paraId="49A9253C" w14:textId="2DFF78FF" w:rsidR="00705274" w:rsidRPr="00BF51E9" w:rsidRDefault="00705274" w:rsidP="00705274">
            <w:r w:rsidRPr="00BF51E9">
              <w:t>TEC 311</w:t>
            </w:r>
          </w:p>
        </w:tc>
        <w:tc>
          <w:tcPr>
            <w:tcW w:w="3117" w:type="dxa"/>
          </w:tcPr>
          <w:p w14:paraId="79065752" w14:textId="77777777" w:rsidR="00705274" w:rsidRDefault="00705274" w:rsidP="00705274"/>
        </w:tc>
      </w:tr>
      <w:tr w:rsidR="00705274" w14:paraId="06DFAAA1" w14:textId="77777777" w:rsidTr="009A1526">
        <w:tc>
          <w:tcPr>
            <w:tcW w:w="3116" w:type="dxa"/>
            <w:vAlign w:val="center"/>
          </w:tcPr>
          <w:p w14:paraId="555D6D12" w14:textId="1827174C" w:rsidR="00705274" w:rsidRDefault="00705274" w:rsidP="00705274">
            <w:r w:rsidRPr="00BF51E9">
              <w:t>Electro-Mechanics</w:t>
            </w:r>
          </w:p>
        </w:tc>
        <w:tc>
          <w:tcPr>
            <w:tcW w:w="3117" w:type="dxa"/>
            <w:vAlign w:val="center"/>
          </w:tcPr>
          <w:p w14:paraId="7C2E1D6F" w14:textId="2EB58CE9" w:rsidR="00705274" w:rsidRDefault="00705274" w:rsidP="00705274">
            <w:r w:rsidRPr="00BF51E9">
              <w:t>TEC 314</w:t>
            </w:r>
          </w:p>
        </w:tc>
        <w:tc>
          <w:tcPr>
            <w:tcW w:w="3117" w:type="dxa"/>
          </w:tcPr>
          <w:p w14:paraId="102C199F" w14:textId="5BF8185B" w:rsidR="00705274" w:rsidRDefault="00705274" w:rsidP="00705274"/>
        </w:tc>
      </w:tr>
      <w:tr w:rsidR="00705274" w14:paraId="0B80EE59" w14:textId="77777777" w:rsidTr="009A1526">
        <w:tc>
          <w:tcPr>
            <w:tcW w:w="3116" w:type="dxa"/>
            <w:vAlign w:val="center"/>
          </w:tcPr>
          <w:p w14:paraId="4DA18900" w14:textId="02AE6CA0" w:rsidR="00705274" w:rsidRDefault="003E07AF" w:rsidP="00705274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4911ACC7" w14:textId="3A677301" w:rsidR="00705274" w:rsidRDefault="00705274" w:rsidP="00705274">
            <w:r w:rsidRPr="00BF51E9">
              <w:t>—</w:t>
            </w:r>
          </w:p>
        </w:tc>
        <w:tc>
          <w:tcPr>
            <w:tcW w:w="3117" w:type="dxa"/>
          </w:tcPr>
          <w:p w14:paraId="461E17B9" w14:textId="3B614F96" w:rsidR="00705274" w:rsidRDefault="00705274" w:rsidP="00705274"/>
        </w:tc>
      </w:tr>
      <w:tr w:rsidR="00705274" w14:paraId="6663B7D7" w14:textId="77777777" w:rsidTr="009A1526">
        <w:tc>
          <w:tcPr>
            <w:tcW w:w="3116" w:type="dxa"/>
            <w:vAlign w:val="center"/>
          </w:tcPr>
          <w:p w14:paraId="6C449383" w14:textId="09504974" w:rsidR="00705274" w:rsidRDefault="00705274" w:rsidP="00705274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1DDBF7DC" w14:textId="660A7AC2" w:rsidR="00705274" w:rsidRDefault="00705274" w:rsidP="00705274">
            <w:r w:rsidRPr="00BF51E9">
              <w:t>—</w:t>
            </w:r>
          </w:p>
        </w:tc>
        <w:tc>
          <w:tcPr>
            <w:tcW w:w="3117" w:type="dxa"/>
          </w:tcPr>
          <w:p w14:paraId="1AC082B9" w14:textId="77777777" w:rsidR="00705274" w:rsidRDefault="00705274" w:rsidP="00705274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9A1526">
            <w:pPr>
              <w:pStyle w:val="Heading3"/>
            </w:pPr>
            <w:r w:rsidRPr="00D2677A">
              <w:lastRenderedPageBreak/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9A1526">
            <w:pPr>
              <w:pStyle w:val="Heading3"/>
            </w:pPr>
            <w:r w:rsidRPr="00D2677A">
              <w:t>Prerequisite(s)</w:t>
            </w:r>
          </w:p>
        </w:tc>
      </w:tr>
      <w:tr w:rsidR="00897D4A" w14:paraId="2FF5B18D" w14:textId="77777777" w:rsidTr="009A1526">
        <w:tc>
          <w:tcPr>
            <w:tcW w:w="3116" w:type="dxa"/>
            <w:vAlign w:val="center"/>
          </w:tcPr>
          <w:p w14:paraId="3C365240" w14:textId="75B3CF18" w:rsidR="00897D4A" w:rsidRDefault="00897D4A" w:rsidP="00897D4A">
            <w:r w:rsidRPr="00BF51E9">
              <w:t>Materials Management</w:t>
            </w:r>
          </w:p>
        </w:tc>
        <w:tc>
          <w:tcPr>
            <w:tcW w:w="3117" w:type="dxa"/>
            <w:vAlign w:val="center"/>
          </w:tcPr>
          <w:p w14:paraId="0AFE4702" w14:textId="0E1CB599" w:rsidR="00897D4A" w:rsidRDefault="00897D4A" w:rsidP="00897D4A">
            <w:r w:rsidRPr="00BF51E9">
              <w:t>TEC 312</w:t>
            </w:r>
          </w:p>
        </w:tc>
        <w:tc>
          <w:tcPr>
            <w:tcW w:w="3117" w:type="dxa"/>
          </w:tcPr>
          <w:p w14:paraId="57F6BE77" w14:textId="7E6F5504" w:rsidR="00897D4A" w:rsidRDefault="00897D4A" w:rsidP="00897D4A">
            <w:r>
              <w:t>TEC201</w:t>
            </w:r>
          </w:p>
        </w:tc>
      </w:tr>
      <w:tr w:rsidR="005A6C7D" w14:paraId="478595CB" w14:textId="77777777" w:rsidTr="009A1526">
        <w:tc>
          <w:tcPr>
            <w:tcW w:w="3116" w:type="dxa"/>
            <w:vAlign w:val="center"/>
          </w:tcPr>
          <w:p w14:paraId="7FA92B49" w14:textId="53DB417E" w:rsidR="005A6C7D" w:rsidRDefault="005A6C7D" w:rsidP="005A6C7D">
            <w:r w:rsidRPr="00BF51E9">
              <w:t>Statistical Quality Control</w:t>
            </w:r>
          </w:p>
        </w:tc>
        <w:tc>
          <w:tcPr>
            <w:tcW w:w="3117" w:type="dxa"/>
            <w:vAlign w:val="center"/>
          </w:tcPr>
          <w:p w14:paraId="17EE9126" w14:textId="1D6C5AF0" w:rsidR="005A6C7D" w:rsidRDefault="005A6C7D" w:rsidP="005A6C7D">
            <w:r w:rsidRPr="00BF51E9">
              <w:t>TEC 313</w:t>
            </w:r>
          </w:p>
        </w:tc>
        <w:tc>
          <w:tcPr>
            <w:tcW w:w="3117" w:type="dxa"/>
          </w:tcPr>
          <w:p w14:paraId="36431B93" w14:textId="7B7BBAF8" w:rsidR="005A6C7D" w:rsidRPr="00DB73E0" w:rsidRDefault="005A6C7D" w:rsidP="005A6C7D">
            <w:pPr>
              <w:rPr>
                <w:b/>
                <w:bCs/>
              </w:rPr>
            </w:pPr>
          </w:p>
        </w:tc>
      </w:tr>
      <w:tr w:rsidR="005A6C7D" w14:paraId="21592A10" w14:textId="77777777" w:rsidTr="009A1526">
        <w:tc>
          <w:tcPr>
            <w:tcW w:w="3116" w:type="dxa"/>
            <w:vAlign w:val="center"/>
          </w:tcPr>
          <w:p w14:paraId="6AD059D8" w14:textId="36354426" w:rsidR="005A6C7D" w:rsidRDefault="005A6C7D" w:rsidP="005A6C7D">
            <w:r w:rsidRPr="00BF51E9">
              <w:t>Energy Systems</w:t>
            </w:r>
          </w:p>
        </w:tc>
        <w:tc>
          <w:tcPr>
            <w:tcW w:w="3117" w:type="dxa"/>
            <w:vAlign w:val="center"/>
          </w:tcPr>
          <w:p w14:paraId="5613B026" w14:textId="34842A84" w:rsidR="005A6C7D" w:rsidRDefault="005A6C7D" w:rsidP="005A6C7D">
            <w:r w:rsidRPr="00BF51E9">
              <w:t>TEC 351</w:t>
            </w:r>
          </w:p>
        </w:tc>
        <w:tc>
          <w:tcPr>
            <w:tcW w:w="3117" w:type="dxa"/>
          </w:tcPr>
          <w:p w14:paraId="4C59853C" w14:textId="78F2738A" w:rsidR="005A6C7D" w:rsidRDefault="005A6C7D" w:rsidP="005A6C7D">
            <w:r>
              <w:t>M</w:t>
            </w:r>
            <w:r w:rsidRPr="00DB73E0">
              <w:t>AT-124 and PHY-107</w:t>
            </w:r>
          </w:p>
        </w:tc>
      </w:tr>
      <w:tr w:rsidR="005A6C7D" w14:paraId="65480CC8" w14:textId="77777777" w:rsidTr="009A1526">
        <w:tc>
          <w:tcPr>
            <w:tcW w:w="3116" w:type="dxa"/>
            <w:vAlign w:val="center"/>
          </w:tcPr>
          <w:p w14:paraId="74AF646D" w14:textId="597B72C9" w:rsidR="005A6C7D" w:rsidRDefault="003E07AF" w:rsidP="005A6C7D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7ACA7C8" w14:textId="7031B141" w:rsidR="005A6C7D" w:rsidRDefault="005A6C7D" w:rsidP="005A6C7D">
            <w:r w:rsidRPr="00BF51E9">
              <w:t>—</w:t>
            </w:r>
          </w:p>
        </w:tc>
        <w:tc>
          <w:tcPr>
            <w:tcW w:w="3117" w:type="dxa"/>
          </w:tcPr>
          <w:p w14:paraId="05AD52A4" w14:textId="77777777" w:rsidR="005A6C7D" w:rsidRDefault="005A6C7D" w:rsidP="005A6C7D"/>
        </w:tc>
      </w:tr>
      <w:tr w:rsidR="005A6C7D" w14:paraId="4DF6E919" w14:textId="77777777" w:rsidTr="009A1526">
        <w:tc>
          <w:tcPr>
            <w:tcW w:w="3116" w:type="dxa"/>
            <w:vAlign w:val="center"/>
          </w:tcPr>
          <w:p w14:paraId="181F3F22" w14:textId="5E6DAF8A" w:rsidR="005A6C7D" w:rsidRDefault="005A6C7D" w:rsidP="005A6C7D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01C5B31A" w14:textId="27DA6980" w:rsidR="005A6C7D" w:rsidRDefault="005A6C7D" w:rsidP="005A6C7D">
            <w:r w:rsidRPr="00BF51E9">
              <w:t>—</w:t>
            </w:r>
          </w:p>
        </w:tc>
        <w:tc>
          <w:tcPr>
            <w:tcW w:w="3117" w:type="dxa"/>
          </w:tcPr>
          <w:p w14:paraId="1874A552" w14:textId="77777777" w:rsidR="005A6C7D" w:rsidRDefault="005A6C7D" w:rsidP="005A6C7D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9A1526">
            <w:pPr>
              <w:pStyle w:val="Heading3"/>
            </w:pPr>
            <w:r w:rsidRPr="00D2677A">
              <w:t>Prerequisite(s)</w:t>
            </w:r>
          </w:p>
        </w:tc>
      </w:tr>
      <w:tr w:rsidR="002A162F" w14:paraId="6719A13F" w14:textId="77777777" w:rsidTr="009A1526">
        <w:tc>
          <w:tcPr>
            <w:tcW w:w="3116" w:type="dxa"/>
            <w:vAlign w:val="center"/>
          </w:tcPr>
          <w:p w14:paraId="53C66C88" w14:textId="7EEF9168" w:rsidR="002A162F" w:rsidRDefault="002A162F" w:rsidP="002A162F">
            <w:r w:rsidRPr="00BF51E9">
              <w:t>Ergonomics</w:t>
            </w:r>
          </w:p>
        </w:tc>
        <w:tc>
          <w:tcPr>
            <w:tcW w:w="3117" w:type="dxa"/>
            <w:vAlign w:val="center"/>
          </w:tcPr>
          <w:p w14:paraId="7E3E8301" w14:textId="47AA301A" w:rsidR="002A162F" w:rsidRDefault="002A162F" w:rsidP="002A162F">
            <w:r w:rsidRPr="00BF51E9">
              <w:t>TEC 402</w:t>
            </w:r>
          </w:p>
        </w:tc>
        <w:tc>
          <w:tcPr>
            <w:tcW w:w="3117" w:type="dxa"/>
          </w:tcPr>
          <w:p w14:paraId="3F34C941" w14:textId="67042FE2" w:rsidR="002A162F" w:rsidRDefault="002A162F" w:rsidP="002A162F">
            <w:r w:rsidRPr="00DB73E0">
              <w:t>Upper-Division Status</w:t>
            </w:r>
          </w:p>
        </w:tc>
      </w:tr>
      <w:tr w:rsidR="002A162F" w14:paraId="6AE58D04" w14:textId="77777777" w:rsidTr="009A1526">
        <w:tc>
          <w:tcPr>
            <w:tcW w:w="3116" w:type="dxa"/>
            <w:vAlign w:val="center"/>
          </w:tcPr>
          <w:p w14:paraId="5D4BD789" w14:textId="26ADD429" w:rsidR="002A162F" w:rsidRDefault="002A162F" w:rsidP="002A162F">
            <w:r w:rsidRPr="00BF51E9">
              <w:t>Safety Management</w:t>
            </w:r>
          </w:p>
        </w:tc>
        <w:tc>
          <w:tcPr>
            <w:tcW w:w="3117" w:type="dxa"/>
            <w:vAlign w:val="center"/>
          </w:tcPr>
          <w:p w14:paraId="419880F4" w14:textId="75B0E150" w:rsidR="002A162F" w:rsidRDefault="002A162F" w:rsidP="002A162F">
            <w:r w:rsidRPr="00BF51E9">
              <w:t>TEC 465</w:t>
            </w:r>
          </w:p>
        </w:tc>
        <w:tc>
          <w:tcPr>
            <w:tcW w:w="3117" w:type="dxa"/>
          </w:tcPr>
          <w:p w14:paraId="1297F6D9" w14:textId="27EFC3A3" w:rsidR="002A162F" w:rsidRDefault="002A162F" w:rsidP="002A162F">
            <w:r w:rsidRPr="00DB73E0">
              <w:t>Upper-Division Status</w:t>
            </w:r>
          </w:p>
        </w:tc>
      </w:tr>
      <w:tr w:rsidR="002A162F" w14:paraId="45425038" w14:textId="77777777" w:rsidTr="009A1526">
        <w:tc>
          <w:tcPr>
            <w:tcW w:w="3116" w:type="dxa"/>
            <w:vAlign w:val="center"/>
          </w:tcPr>
          <w:p w14:paraId="035FB669" w14:textId="33B0E5F8" w:rsidR="002A162F" w:rsidRDefault="003E07AF" w:rsidP="002A162F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9E5999D" w14:textId="4CA097D5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4842C9BE" w14:textId="688E3E74" w:rsidR="002A162F" w:rsidRDefault="002A162F" w:rsidP="002A162F"/>
        </w:tc>
      </w:tr>
      <w:tr w:rsidR="002A162F" w14:paraId="5AE2257C" w14:textId="77777777" w:rsidTr="009A1526">
        <w:tc>
          <w:tcPr>
            <w:tcW w:w="3116" w:type="dxa"/>
            <w:vAlign w:val="center"/>
          </w:tcPr>
          <w:p w14:paraId="1C0C5827" w14:textId="43D34C32" w:rsidR="002A162F" w:rsidRDefault="002A162F" w:rsidP="002A162F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209E818C" w14:textId="3C575879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7BDCA63B" w14:textId="76515D89" w:rsidR="002A162F" w:rsidRDefault="002A162F" w:rsidP="002A162F"/>
        </w:tc>
      </w:tr>
      <w:tr w:rsidR="002A162F" w14:paraId="14043F3D" w14:textId="77777777" w:rsidTr="009A1526">
        <w:tc>
          <w:tcPr>
            <w:tcW w:w="3116" w:type="dxa"/>
            <w:vAlign w:val="center"/>
          </w:tcPr>
          <w:p w14:paraId="30C4F039" w14:textId="32C75DD8" w:rsidR="002A162F" w:rsidRDefault="002A162F" w:rsidP="002A162F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0E407CF2" w14:textId="13269727" w:rsidR="002A162F" w:rsidRDefault="002A162F" w:rsidP="002A162F">
            <w:r w:rsidRPr="00BF51E9">
              <w:t>—</w:t>
            </w:r>
          </w:p>
        </w:tc>
        <w:tc>
          <w:tcPr>
            <w:tcW w:w="3117" w:type="dxa"/>
          </w:tcPr>
          <w:p w14:paraId="5B061944" w14:textId="77777777" w:rsidR="002A162F" w:rsidRDefault="002A162F" w:rsidP="002A162F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9A1526">
            <w:pPr>
              <w:pStyle w:val="Heading3"/>
            </w:pPr>
            <w:r w:rsidRPr="00D2677A">
              <w:t>Prerequisite(s)</w:t>
            </w:r>
          </w:p>
        </w:tc>
      </w:tr>
      <w:tr w:rsidR="00DB73E0" w14:paraId="7A8AB99C" w14:textId="77777777" w:rsidTr="009A1526">
        <w:tc>
          <w:tcPr>
            <w:tcW w:w="3116" w:type="dxa"/>
            <w:vAlign w:val="center"/>
          </w:tcPr>
          <w:p w14:paraId="58BC0C71" w14:textId="1C5756AA" w:rsidR="00DB73E0" w:rsidRDefault="00DB73E0" w:rsidP="00DB73E0">
            <w:r w:rsidRPr="00BF51E9">
              <w:t>Marketing</w:t>
            </w:r>
          </w:p>
        </w:tc>
        <w:tc>
          <w:tcPr>
            <w:tcW w:w="3117" w:type="dxa"/>
            <w:vAlign w:val="center"/>
          </w:tcPr>
          <w:p w14:paraId="41362BEF" w14:textId="5DA48A1A" w:rsidR="00DB73E0" w:rsidRDefault="00DB73E0" w:rsidP="00DB73E0">
            <w:r w:rsidRPr="00BF51E9">
              <w:t>BUS 320</w:t>
            </w:r>
          </w:p>
        </w:tc>
        <w:tc>
          <w:tcPr>
            <w:tcW w:w="3117" w:type="dxa"/>
          </w:tcPr>
          <w:p w14:paraId="56404458" w14:textId="6E13C8A3" w:rsidR="00DB73E0" w:rsidRDefault="00DB73E0" w:rsidP="00DB73E0"/>
        </w:tc>
      </w:tr>
      <w:tr w:rsidR="00B55E7B" w14:paraId="70B544CF" w14:textId="77777777" w:rsidTr="009A1526">
        <w:tc>
          <w:tcPr>
            <w:tcW w:w="3116" w:type="dxa"/>
            <w:vAlign w:val="center"/>
          </w:tcPr>
          <w:p w14:paraId="36FF871D" w14:textId="6B6ACFC9" w:rsidR="00B55E7B" w:rsidRDefault="00B55E7B" w:rsidP="00B55E7B">
            <w:r w:rsidRPr="00BF51E9">
              <w:t>Industrial Systems Applications</w:t>
            </w:r>
          </w:p>
        </w:tc>
        <w:tc>
          <w:tcPr>
            <w:tcW w:w="3117" w:type="dxa"/>
            <w:vAlign w:val="center"/>
          </w:tcPr>
          <w:p w14:paraId="03EF3DAE" w14:textId="00DB7F8C" w:rsidR="00B55E7B" w:rsidRDefault="00B55E7B" w:rsidP="00B55E7B">
            <w:r w:rsidRPr="00BF51E9">
              <w:t>TEC 404</w:t>
            </w:r>
          </w:p>
        </w:tc>
        <w:tc>
          <w:tcPr>
            <w:tcW w:w="3117" w:type="dxa"/>
          </w:tcPr>
          <w:p w14:paraId="0C1DDD08" w14:textId="044FCEAD" w:rsidR="00B55E7B" w:rsidRDefault="00B55E7B" w:rsidP="00B55E7B"/>
        </w:tc>
      </w:tr>
      <w:tr w:rsidR="00DB73E0" w14:paraId="3F43E71C" w14:textId="77777777" w:rsidTr="009A1526">
        <w:tc>
          <w:tcPr>
            <w:tcW w:w="3116" w:type="dxa"/>
            <w:vAlign w:val="center"/>
          </w:tcPr>
          <w:p w14:paraId="751DAF49" w14:textId="4CBC5113" w:rsidR="00DB73E0" w:rsidRDefault="003E07AF" w:rsidP="00DB73E0">
            <w:r>
              <w:t>General Education</w:t>
            </w:r>
          </w:p>
        </w:tc>
        <w:tc>
          <w:tcPr>
            <w:tcW w:w="3117" w:type="dxa"/>
            <w:vAlign w:val="center"/>
          </w:tcPr>
          <w:p w14:paraId="0EDA678D" w14:textId="0B0F9AB6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6BC35294" w14:textId="77777777" w:rsidR="00DB73E0" w:rsidRDefault="00DB73E0" w:rsidP="00DB73E0"/>
        </w:tc>
      </w:tr>
      <w:tr w:rsidR="00DB73E0" w14:paraId="0DD1DE8D" w14:textId="77777777" w:rsidTr="009A1526">
        <w:tc>
          <w:tcPr>
            <w:tcW w:w="3116" w:type="dxa"/>
            <w:vAlign w:val="center"/>
          </w:tcPr>
          <w:p w14:paraId="2B05F404" w14:textId="3DA1DCCD" w:rsidR="00DB73E0" w:rsidRDefault="00DB73E0" w:rsidP="00DB73E0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1E6F04F0" w14:textId="039380BF" w:rsidR="00DB73E0" w:rsidRDefault="00DB73E0" w:rsidP="00DB73E0">
            <w:r w:rsidRPr="00BF51E9">
              <w:t>—</w:t>
            </w:r>
          </w:p>
        </w:tc>
        <w:tc>
          <w:tcPr>
            <w:tcW w:w="3117" w:type="dxa"/>
          </w:tcPr>
          <w:p w14:paraId="241D299B" w14:textId="77777777" w:rsidR="00DB73E0" w:rsidRDefault="00DB73E0" w:rsidP="00DB73E0"/>
        </w:tc>
      </w:tr>
      <w:tr w:rsidR="00DB73E0" w14:paraId="7AB458B9" w14:textId="77777777" w:rsidTr="5E5C41E1">
        <w:tc>
          <w:tcPr>
            <w:tcW w:w="3116" w:type="dxa"/>
          </w:tcPr>
          <w:p w14:paraId="47538663" w14:textId="2DED5904" w:rsidR="00DB73E0" w:rsidRDefault="002E46B6" w:rsidP="00DB73E0">
            <w:r w:rsidRPr="00BF51E9">
              <w:t>Elective</w:t>
            </w:r>
          </w:p>
        </w:tc>
        <w:tc>
          <w:tcPr>
            <w:tcW w:w="3117" w:type="dxa"/>
          </w:tcPr>
          <w:p w14:paraId="6A576286" w14:textId="49E47633" w:rsidR="00DB73E0" w:rsidRDefault="002E46B6" w:rsidP="00DB73E0">
            <w:r w:rsidRPr="00BF51E9">
              <w:t>—</w:t>
            </w:r>
          </w:p>
        </w:tc>
        <w:tc>
          <w:tcPr>
            <w:tcW w:w="3117" w:type="dxa"/>
          </w:tcPr>
          <w:p w14:paraId="356B915C" w14:textId="77777777" w:rsidR="00DB73E0" w:rsidRDefault="00DB73E0" w:rsidP="00DB73E0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9A1526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9A1526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9A1526">
            <w:pPr>
              <w:pStyle w:val="Heading3"/>
            </w:pPr>
            <w:r w:rsidRPr="00D2677A">
              <w:t>Prerequisite(s)</w:t>
            </w:r>
          </w:p>
        </w:tc>
      </w:tr>
      <w:tr w:rsidR="009D5F1E" w14:paraId="2C762A04" w14:textId="77777777" w:rsidTr="009A1526">
        <w:tc>
          <w:tcPr>
            <w:tcW w:w="3116" w:type="dxa"/>
            <w:vAlign w:val="center"/>
          </w:tcPr>
          <w:p w14:paraId="7F9F231F" w14:textId="19AEB564" w:rsidR="009D5F1E" w:rsidRPr="00BF51E9" w:rsidRDefault="009D5F1E" w:rsidP="009D5F1E">
            <w:r w:rsidRPr="00BF51E9">
              <w:t>Systems Analysis</w:t>
            </w:r>
          </w:p>
        </w:tc>
        <w:tc>
          <w:tcPr>
            <w:tcW w:w="3117" w:type="dxa"/>
            <w:vAlign w:val="center"/>
          </w:tcPr>
          <w:p w14:paraId="171362D6" w14:textId="5E718123" w:rsidR="009D5F1E" w:rsidRPr="00BF51E9" w:rsidRDefault="009D5F1E" w:rsidP="009D5F1E">
            <w:r w:rsidRPr="00BF51E9">
              <w:t>TEC 403</w:t>
            </w:r>
          </w:p>
        </w:tc>
        <w:tc>
          <w:tcPr>
            <w:tcW w:w="3117" w:type="dxa"/>
          </w:tcPr>
          <w:p w14:paraId="5DC367E8" w14:textId="43740451" w:rsidR="009D5F1E" w:rsidRPr="00DB73E0" w:rsidRDefault="009D5F1E" w:rsidP="009D5F1E">
            <w:r w:rsidRPr="00DB73E0">
              <w:t>Upper-Division Status</w:t>
            </w:r>
          </w:p>
        </w:tc>
      </w:tr>
      <w:tr w:rsidR="009D5F1E" w14:paraId="13170D29" w14:textId="77777777" w:rsidTr="009A1526">
        <w:tc>
          <w:tcPr>
            <w:tcW w:w="3116" w:type="dxa"/>
            <w:vAlign w:val="center"/>
          </w:tcPr>
          <w:p w14:paraId="45F138C7" w14:textId="198B30BC" w:rsidR="009D5F1E" w:rsidRDefault="009D5F1E" w:rsidP="009D5F1E">
            <w:r w:rsidRPr="00BF51E9">
              <w:t>Senior Project / Internship</w:t>
            </w:r>
          </w:p>
        </w:tc>
        <w:tc>
          <w:tcPr>
            <w:tcW w:w="3117" w:type="dxa"/>
            <w:vAlign w:val="center"/>
          </w:tcPr>
          <w:p w14:paraId="521BFC30" w14:textId="0BD95758" w:rsidR="009D5F1E" w:rsidRDefault="009D5F1E" w:rsidP="009D5F1E">
            <w:r w:rsidRPr="00BF51E9">
              <w:t>TEC 405</w:t>
            </w:r>
          </w:p>
        </w:tc>
        <w:tc>
          <w:tcPr>
            <w:tcW w:w="3117" w:type="dxa"/>
          </w:tcPr>
          <w:p w14:paraId="16A6ABBC" w14:textId="43176395" w:rsidR="009D5F1E" w:rsidRDefault="009D5F1E" w:rsidP="009D5F1E">
            <w:r w:rsidRPr="00DB73E0">
              <w:t>TEC-312</w:t>
            </w:r>
          </w:p>
        </w:tc>
      </w:tr>
      <w:tr w:rsidR="009D5F1E" w14:paraId="3B005F24" w14:textId="77777777" w:rsidTr="009A1526">
        <w:tc>
          <w:tcPr>
            <w:tcW w:w="3116" w:type="dxa"/>
            <w:vAlign w:val="center"/>
          </w:tcPr>
          <w:p w14:paraId="7660AAC5" w14:textId="0FFCF8C0" w:rsidR="009D5F1E" w:rsidRDefault="009D5F1E" w:rsidP="009D5F1E">
            <w:r w:rsidRPr="00BF51E9">
              <w:t>Elective</w:t>
            </w:r>
          </w:p>
        </w:tc>
        <w:tc>
          <w:tcPr>
            <w:tcW w:w="3117" w:type="dxa"/>
            <w:vAlign w:val="center"/>
          </w:tcPr>
          <w:p w14:paraId="75842F57" w14:textId="77DB244A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6B190C79" w14:textId="203DDE3E" w:rsidR="009D5F1E" w:rsidRDefault="009D5F1E" w:rsidP="009D5F1E"/>
        </w:tc>
      </w:tr>
      <w:tr w:rsidR="009D5F1E" w14:paraId="7B4DD29B" w14:textId="77777777" w:rsidTr="5E5C41E1">
        <w:tc>
          <w:tcPr>
            <w:tcW w:w="3116" w:type="dxa"/>
          </w:tcPr>
          <w:p w14:paraId="184EB22F" w14:textId="38BBBD12" w:rsidR="009D5F1E" w:rsidRDefault="003E07AF" w:rsidP="009D5F1E">
            <w:r>
              <w:t>General Education</w:t>
            </w:r>
          </w:p>
        </w:tc>
        <w:tc>
          <w:tcPr>
            <w:tcW w:w="3117" w:type="dxa"/>
          </w:tcPr>
          <w:p w14:paraId="1E168134" w14:textId="5C976A9A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60677058" w14:textId="77777777" w:rsidR="009D5F1E" w:rsidRDefault="009D5F1E" w:rsidP="009D5F1E"/>
        </w:tc>
      </w:tr>
      <w:tr w:rsidR="009D5F1E" w14:paraId="1A2B0A98" w14:textId="77777777" w:rsidTr="5E5C41E1">
        <w:tc>
          <w:tcPr>
            <w:tcW w:w="3116" w:type="dxa"/>
          </w:tcPr>
          <w:p w14:paraId="73958110" w14:textId="66B3F13C" w:rsidR="009D5F1E" w:rsidRDefault="009D5F1E" w:rsidP="009D5F1E">
            <w:r w:rsidRPr="0019682B">
              <w:t>Elective</w:t>
            </w:r>
          </w:p>
        </w:tc>
        <w:tc>
          <w:tcPr>
            <w:tcW w:w="3117" w:type="dxa"/>
          </w:tcPr>
          <w:p w14:paraId="49852D49" w14:textId="37E17B40" w:rsidR="009D5F1E" w:rsidRDefault="009D5F1E" w:rsidP="009D5F1E">
            <w:r w:rsidRPr="00BF51E9">
              <w:t>—</w:t>
            </w:r>
          </w:p>
        </w:tc>
        <w:tc>
          <w:tcPr>
            <w:tcW w:w="3117" w:type="dxa"/>
          </w:tcPr>
          <w:p w14:paraId="152727B5" w14:textId="77777777" w:rsidR="009D5F1E" w:rsidRDefault="009D5F1E" w:rsidP="009D5F1E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5745D"/>
    <w:rsid w:val="0007491A"/>
    <w:rsid w:val="000830E1"/>
    <w:rsid w:val="00092199"/>
    <w:rsid w:val="00095D70"/>
    <w:rsid w:val="000A6175"/>
    <w:rsid w:val="000B7763"/>
    <w:rsid w:val="000F666A"/>
    <w:rsid w:val="0011796E"/>
    <w:rsid w:val="00125869"/>
    <w:rsid w:val="00127FC9"/>
    <w:rsid w:val="00166833"/>
    <w:rsid w:val="001729B4"/>
    <w:rsid w:val="0017483A"/>
    <w:rsid w:val="001801A4"/>
    <w:rsid w:val="0019682B"/>
    <w:rsid w:val="001C18FE"/>
    <w:rsid w:val="001D5167"/>
    <w:rsid w:val="001E0C24"/>
    <w:rsid w:val="00201EDF"/>
    <w:rsid w:val="00203E6D"/>
    <w:rsid w:val="002076AD"/>
    <w:rsid w:val="00225A4D"/>
    <w:rsid w:val="002A162F"/>
    <w:rsid w:val="002A7818"/>
    <w:rsid w:val="002E46B6"/>
    <w:rsid w:val="002F699A"/>
    <w:rsid w:val="0030146B"/>
    <w:rsid w:val="00315BF8"/>
    <w:rsid w:val="0035150F"/>
    <w:rsid w:val="003609E6"/>
    <w:rsid w:val="003716FA"/>
    <w:rsid w:val="0038335E"/>
    <w:rsid w:val="003916E4"/>
    <w:rsid w:val="003C4028"/>
    <w:rsid w:val="003E07AF"/>
    <w:rsid w:val="003E6C35"/>
    <w:rsid w:val="003F7506"/>
    <w:rsid w:val="0043144B"/>
    <w:rsid w:val="004348AE"/>
    <w:rsid w:val="0043686C"/>
    <w:rsid w:val="0046473A"/>
    <w:rsid w:val="00490529"/>
    <w:rsid w:val="004A274F"/>
    <w:rsid w:val="004E07BE"/>
    <w:rsid w:val="004E10B1"/>
    <w:rsid w:val="004E1242"/>
    <w:rsid w:val="004E34DC"/>
    <w:rsid w:val="00530CC4"/>
    <w:rsid w:val="005317D8"/>
    <w:rsid w:val="00531F5E"/>
    <w:rsid w:val="00555DFE"/>
    <w:rsid w:val="0057643F"/>
    <w:rsid w:val="0059367B"/>
    <w:rsid w:val="005A137C"/>
    <w:rsid w:val="005A6C7D"/>
    <w:rsid w:val="005B2E22"/>
    <w:rsid w:val="005D1C8F"/>
    <w:rsid w:val="005E0B03"/>
    <w:rsid w:val="005E7CCC"/>
    <w:rsid w:val="005F5964"/>
    <w:rsid w:val="00621722"/>
    <w:rsid w:val="006417CC"/>
    <w:rsid w:val="00646CC7"/>
    <w:rsid w:val="006A46CB"/>
    <w:rsid w:val="006B1365"/>
    <w:rsid w:val="006D3764"/>
    <w:rsid w:val="006D75EA"/>
    <w:rsid w:val="006F423C"/>
    <w:rsid w:val="00705274"/>
    <w:rsid w:val="007053D3"/>
    <w:rsid w:val="007424D9"/>
    <w:rsid w:val="0074524C"/>
    <w:rsid w:val="00753337"/>
    <w:rsid w:val="00756E6B"/>
    <w:rsid w:val="007659FE"/>
    <w:rsid w:val="007A72DF"/>
    <w:rsid w:val="007B0BA7"/>
    <w:rsid w:val="007C54E0"/>
    <w:rsid w:val="007D6701"/>
    <w:rsid w:val="007F6883"/>
    <w:rsid w:val="0080058C"/>
    <w:rsid w:val="00804012"/>
    <w:rsid w:val="008158C5"/>
    <w:rsid w:val="00825159"/>
    <w:rsid w:val="00826F3C"/>
    <w:rsid w:val="00837D49"/>
    <w:rsid w:val="0088059B"/>
    <w:rsid w:val="008818D8"/>
    <w:rsid w:val="00883F55"/>
    <w:rsid w:val="00893CC9"/>
    <w:rsid w:val="008942FF"/>
    <w:rsid w:val="00897D4A"/>
    <w:rsid w:val="008A654F"/>
    <w:rsid w:val="008B7779"/>
    <w:rsid w:val="008D1583"/>
    <w:rsid w:val="008E7E40"/>
    <w:rsid w:val="009360C2"/>
    <w:rsid w:val="00940C6B"/>
    <w:rsid w:val="00960FC6"/>
    <w:rsid w:val="009A1526"/>
    <w:rsid w:val="009B0423"/>
    <w:rsid w:val="009D5F1E"/>
    <w:rsid w:val="009F4D9B"/>
    <w:rsid w:val="00A00B54"/>
    <w:rsid w:val="00A0763C"/>
    <w:rsid w:val="00A25286"/>
    <w:rsid w:val="00A344A4"/>
    <w:rsid w:val="00A35712"/>
    <w:rsid w:val="00A505DB"/>
    <w:rsid w:val="00A65F71"/>
    <w:rsid w:val="00A9303A"/>
    <w:rsid w:val="00A9373C"/>
    <w:rsid w:val="00AD6BD2"/>
    <w:rsid w:val="00AF0F2A"/>
    <w:rsid w:val="00B225F5"/>
    <w:rsid w:val="00B55A9E"/>
    <w:rsid w:val="00B55E7B"/>
    <w:rsid w:val="00B678FE"/>
    <w:rsid w:val="00B74694"/>
    <w:rsid w:val="00B7778C"/>
    <w:rsid w:val="00B8386E"/>
    <w:rsid w:val="00B84678"/>
    <w:rsid w:val="00B84A53"/>
    <w:rsid w:val="00B90848"/>
    <w:rsid w:val="00BA3304"/>
    <w:rsid w:val="00BB131D"/>
    <w:rsid w:val="00BB6761"/>
    <w:rsid w:val="00BB76D3"/>
    <w:rsid w:val="00BE2DB2"/>
    <w:rsid w:val="00BF7A0F"/>
    <w:rsid w:val="00C655A8"/>
    <w:rsid w:val="00C7127E"/>
    <w:rsid w:val="00C74CE9"/>
    <w:rsid w:val="00C8061E"/>
    <w:rsid w:val="00CC7407"/>
    <w:rsid w:val="00D0791A"/>
    <w:rsid w:val="00D2677A"/>
    <w:rsid w:val="00D41374"/>
    <w:rsid w:val="00D43F3C"/>
    <w:rsid w:val="00D53D22"/>
    <w:rsid w:val="00D662F7"/>
    <w:rsid w:val="00D7780C"/>
    <w:rsid w:val="00D836DA"/>
    <w:rsid w:val="00DA2902"/>
    <w:rsid w:val="00DB5F9B"/>
    <w:rsid w:val="00DB73E0"/>
    <w:rsid w:val="00DE02ED"/>
    <w:rsid w:val="00DE1316"/>
    <w:rsid w:val="00DE5368"/>
    <w:rsid w:val="00DF28F6"/>
    <w:rsid w:val="00DF3B2D"/>
    <w:rsid w:val="00DF3C7D"/>
    <w:rsid w:val="00E00CBA"/>
    <w:rsid w:val="00E00DA1"/>
    <w:rsid w:val="00E33199"/>
    <w:rsid w:val="00E5427C"/>
    <w:rsid w:val="00E629A9"/>
    <w:rsid w:val="00E732A7"/>
    <w:rsid w:val="00E93885"/>
    <w:rsid w:val="00EA710E"/>
    <w:rsid w:val="00EC1166"/>
    <w:rsid w:val="00ED3BF1"/>
    <w:rsid w:val="00ED4D69"/>
    <w:rsid w:val="00EE6AC7"/>
    <w:rsid w:val="00EF5C27"/>
    <w:rsid w:val="00F06026"/>
    <w:rsid w:val="00F20EDA"/>
    <w:rsid w:val="00F27DE6"/>
    <w:rsid w:val="00F422C1"/>
    <w:rsid w:val="00F42E58"/>
    <w:rsid w:val="00F6040F"/>
    <w:rsid w:val="00F71C74"/>
    <w:rsid w:val="00F929E9"/>
    <w:rsid w:val="00F97C7D"/>
    <w:rsid w:val="00FA576C"/>
    <w:rsid w:val="00FC6678"/>
    <w:rsid w:val="00FD1AD7"/>
    <w:rsid w:val="00FD3394"/>
    <w:rsid w:val="00FE2084"/>
    <w:rsid w:val="00FE60CD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11032D5C-CEA5-486A-AF07-8E0E27EE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2.xml><?xml version="1.0" encoding="utf-8"?>
<ds:datastoreItem xmlns:ds="http://schemas.openxmlformats.org/officeDocument/2006/customXml" ds:itemID="{F790A0CC-FC87-4D6C-B469-BC8F5070A65B}"/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Winkowski, Allison F.</cp:lastModifiedBy>
  <cp:revision>2</cp:revision>
  <cp:lastPrinted>2026-03-18T13:45:00Z</cp:lastPrinted>
  <dcterms:created xsi:type="dcterms:W3CDTF">2026-03-30T18:01:00Z</dcterms:created>
  <dcterms:modified xsi:type="dcterms:W3CDTF">2026-03-30T18:01:00Z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